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4D53" w14:textId="08A99016" w:rsidR="004F4932" w:rsidRPr="00C358F7" w:rsidRDefault="004F4932" w:rsidP="004F4932">
      <w:pPr>
        <w:tabs>
          <w:tab w:val="left" w:pos="4927"/>
        </w:tabs>
        <w:ind w:right="1806"/>
        <w:rPr>
          <w:b/>
          <w:sz w:val="28"/>
          <w:szCs w:val="28"/>
          <w:u w:val="single"/>
        </w:rPr>
      </w:pPr>
      <w:r w:rsidRPr="00C358F7">
        <w:rPr>
          <w:b/>
          <w:sz w:val="28"/>
          <w:szCs w:val="28"/>
          <w:u w:val="single"/>
        </w:rPr>
        <w:t>Safeguarding Procedure</w:t>
      </w:r>
    </w:p>
    <w:p w14:paraId="20CF4564" w14:textId="5C27BB5F" w:rsidR="004F4932" w:rsidRDefault="004F4932" w:rsidP="004F4932">
      <w:pPr>
        <w:tabs>
          <w:tab w:val="left" w:pos="4927"/>
        </w:tabs>
        <w:spacing w:before="192"/>
        <w:ind w:left="-851"/>
        <w:rPr>
          <w:b/>
        </w:rPr>
      </w:pPr>
      <w:r>
        <w:rPr>
          <w:b/>
        </w:rPr>
        <w:t>What you should do:</w:t>
      </w:r>
    </w:p>
    <w:p w14:paraId="4AA5D7CE" w14:textId="0642F622" w:rsidR="004F4932" w:rsidRDefault="004F4932" w:rsidP="004F4932">
      <w:pPr>
        <w:pStyle w:val="ListParagraph"/>
        <w:numPr>
          <w:ilvl w:val="0"/>
          <w:numId w:val="3"/>
        </w:numPr>
        <w:tabs>
          <w:tab w:val="left" w:pos="1006"/>
          <w:tab w:val="left" w:pos="4927"/>
        </w:tabs>
        <w:spacing w:before="182" w:line="276" w:lineRule="auto"/>
        <w:ind w:left="-851" w:right="263"/>
        <w:jc w:val="both"/>
      </w:pPr>
      <w:r>
        <w:t>Immediately report any concerns about a child to the Designated Safeguarding Lead or a designated deputy, ensuring that they get the message in a timely</w:t>
      </w:r>
      <w:r>
        <w:rPr>
          <w:spacing w:val="-6"/>
        </w:rPr>
        <w:t xml:space="preserve"> </w:t>
      </w:r>
      <w:r>
        <w:t>manner.</w:t>
      </w:r>
    </w:p>
    <w:p w14:paraId="5754E8CE" w14:textId="4AA290E6" w:rsidR="004F4932" w:rsidRDefault="00DE1F95" w:rsidP="004F4932">
      <w:pPr>
        <w:pStyle w:val="ListParagraph"/>
        <w:numPr>
          <w:ilvl w:val="0"/>
          <w:numId w:val="3"/>
        </w:numPr>
        <w:tabs>
          <w:tab w:val="left" w:pos="1005"/>
          <w:tab w:val="left" w:pos="1006"/>
          <w:tab w:val="left" w:pos="4927"/>
        </w:tabs>
        <w:spacing w:line="276" w:lineRule="auto"/>
        <w:ind w:left="-851" w:right="142"/>
      </w:pPr>
      <w:r>
        <w:t>Use the concern form to r</w:t>
      </w:r>
      <w:r w:rsidR="004F4932">
        <w:t>ecord what has been noted or said and sign and date it. Give this to the Designated Safeguarding</w:t>
      </w:r>
      <w:r w:rsidR="004F4932">
        <w:rPr>
          <w:spacing w:val="-6"/>
        </w:rPr>
        <w:t xml:space="preserve"> </w:t>
      </w:r>
      <w:r w:rsidR="004F4932">
        <w:t>Lead.</w:t>
      </w:r>
    </w:p>
    <w:p w14:paraId="6F74010C" w14:textId="4E2CE7EC" w:rsidR="004F4932" w:rsidRDefault="004F4932" w:rsidP="004F4932">
      <w:pPr>
        <w:pStyle w:val="ListParagraph"/>
        <w:numPr>
          <w:ilvl w:val="0"/>
          <w:numId w:val="3"/>
        </w:numPr>
        <w:tabs>
          <w:tab w:val="left" w:pos="1005"/>
          <w:tab w:val="left" w:pos="1006"/>
          <w:tab w:val="left" w:pos="4927"/>
        </w:tabs>
        <w:spacing w:before="2" w:line="273" w:lineRule="auto"/>
        <w:ind w:left="-851" w:right="174"/>
      </w:pPr>
      <w:r>
        <w:t>Keep what has happened confidential to as few people as possible who need to</w:t>
      </w:r>
      <w:r>
        <w:rPr>
          <w:spacing w:val="-1"/>
        </w:rPr>
        <w:t xml:space="preserve"> </w:t>
      </w:r>
      <w:r>
        <w:t>know.</w:t>
      </w:r>
    </w:p>
    <w:p w14:paraId="50591DDF" w14:textId="569D4B2E" w:rsidR="004F4932" w:rsidRDefault="004F4932" w:rsidP="004F4932">
      <w:pPr>
        <w:pStyle w:val="ListParagraph"/>
        <w:numPr>
          <w:ilvl w:val="0"/>
          <w:numId w:val="3"/>
        </w:numPr>
        <w:tabs>
          <w:tab w:val="left" w:pos="1005"/>
          <w:tab w:val="left" w:pos="1006"/>
          <w:tab w:val="left" w:pos="4927"/>
        </w:tabs>
        <w:spacing w:before="4" w:line="276" w:lineRule="auto"/>
        <w:ind w:left="-851" w:right="90"/>
      </w:pPr>
      <w:r>
        <w:t xml:space="preserve">It is </w:t>
      </w:r>
      <w:r>
        <w:rPr>
          <w:b/>
          <w:u w:val="single"/>
        </w:rPr>
        <w:t>not</w:t>
      </w:r>
      <w:r>
        <w:rPr>
          <w:b/>
        </w:rPr>
        <w:t xml:space="preserve"> </w:t>
      </w:r>
      <w:r>
        <w:t>your job to investigate concerns about a child or talk to the parents. The Designated Safeguarding Lead will lead on</w:t>
      </w:r>
      <w:r>
        <w:rPr>
          <w:spacing w:val="-15"/>
        </w:rPr>
        <w:t xml:space="preserve"> </w:t>
      </w:r>
      <w:r>
        <w:t>this.</w:t>
      </w:r>
    </w:p>
    <w:p w14:paraId="05DBDF3D" w14:textId="77777777" w:rsidR="004F4932" w:rsidRDefault="004F4932" w:rsidP="004F4932">
      <w:pPr>
        <w:pStyle w:val="BodyText"/>
        <w:tabs>
          <w:tab w:val="left" w:pos="4927"/>
        </w:tabs>
        <w:spacing w:before="3"/>
        <w:ind w:left="-851"/>
        <w:rPr>
          <w:sz w:val="16"/>
        </w:rPr>
      </w:pPr>
    </w:p>
    <w:p w14:paraId="5F0FD7DD" w14:textId="77777777" w:rsidR="004F4932" w:rsidRDefault="004F4932" w:rsidP="004F4932">
      <w:pPr>
        <w:tabs>
          <w:tab w:val="left" w:pos="4927"/>
        </w:tabs>
        <w:ind w:left="-851"/>
        <w:rPr>
          <w:b/>
        </w:rPr>
      </w:pPr>
      <w:r>
        <w:rPr>
          <w:b/>
        </w:rPr>
        <w:t>If a child tells you about abuse:</w:t>
      </w:r>
    </w:p>
    <w:p w14:paraId="7DD915AB" w14:textId="77777777" w:rsidR="004F4932" w:rsidRDefault="004F4932" w:rsidP="004F4932">
      <w:pPr>
        <w:pStyle w:val="ListParagraph"/>
        <w:numPr>
          <w:ilvl w:val="0"/>
          <w:numId w:val="3"/>
        </w:numPr>
        <w:tabs>
          <w:tab w:val="left" w:pos="1005"/>
          <w:tab w:val="left" w:pos="1006"/>
          <w:tab w:val="left" w:pos="4927"/>
        </w:tabs>
        <w:spacing w:before="183"/>
        <w:ind w:left="-851" w:hanging="361"/>
      </w:pPr>
      <w:r>
        <w:t>Treat what the child tells you</w:t>
      </w:r>
      <w:r>
        <w:rPr>
          <w:spacing w:val="-10"/>
        </w:rPr>
        <w:t xml:space="preserve"> </w:t>
      </w:r>
      <w:r>
        <w:t>seriously.</w:t>
      </w:r>
    </w:p>
    <w:p w14:paraId="0C213FE7" w14:textId="77777777" w:rsidR="004F4932" w:rsidRDefault="004F4932" w:rsidP="004F4932">
      <w:pPr>
        <w:pStyle w:val="ListParagraph"/>
        <w:numPr>
          <w:ilvl w:val="0"/>
          <w:numId w:val="3"/>
        </w:numPr>
        <w:tabs>
          <w:tab w:val="left" w:pos="1005"/>
          <w:tab w:val="left" w:pos="1006"/>
          <w:tab w:val="left" w:pos="4927"/>
        </w:tabs>
        <w:spacing w:before="41"/>
        <w:ind w:left="-851" w:hanging="361"/>
      </w:pPr>
      <w:r>
        <w:t>Reassure the child they have done the right thing by telling</w:t>
      </w:r>
      <w:r>
        <w:rPr>
          <w:spacing w:val="-17"/>
        </w:rPr>
        <w:t xml:space="preserve"> </w:t>
      </w:r>
      <w:r>
        <w:t>you.</w:t>
      </w:r>
    </w:p>
    <w:p w14:paraId="729D4147" w14:textId="77777777" w:rsidR="004F4932" w:rsidRDefault="004F4932" w:rsidP="004F4932">
      <w:pPr>
        <w:pStyle w:val="ListParagraph"/>
        <w:numPr>
          <w:ilvl w:val="0"/>
          <w:numId w:val="3"/>
        </w:numPr>
        <w:tabs>
          <w:tab w:val="left" w:pos="1004"/>
          <w:tab w:val="left" w:pos="1005"/>
          <w:tab w:val="left" w:pos="4927"/>
        </w:tabs>
        <w:spacing w:before="38"/>
        <w:ind w:left="-851"/>
      </w:pPr>
      <w:r>
        <w:t>Do not question the child or give suggestions, ideas or</w:t>
      </w:r>
      <w:r>
        <w:rPr>
          <w:spacing w:val="-17"/>
        </w:rPr>
        <w:t xml:space="preserve"> </w:t>
      </w:r>
      <w:r>
        <w:t>words.</w:t>
      </w:r>
    </w:p>
    <w:p w14:paraId="15DE421F" w14:textId="77777777" w:rsidR="004F4932" w:rsidRDefault="004F4932" w:rsidP="004F4932">
      <w:pPr>
        <w:pStyle w:val="ListParagraph"/>
        <w:numPr>
          <w:ilvl w:val="0"/>
          <w:numId w:val="3"/>
        </w:numPr>
        <w:tabs>
          <w:tab w:val="left" w:pos="1004"/>
          <w:tab w:val="left" w:pos="1005"/>
          <w:tab w:val="left" w:pos="4927"/>
        </w:tabs>
        <w:spacing w:before="42"/>
        <w:ind w:left="-851"/>
      </w:pPr>
      <w:r>
        <w:t>Do not promise to keep what they have said a</w:t>
      </w:r>
      <w:r>
        <w:rPr>
          <w:spacing w:val="-9"/>
        </w:rPr>
        <w:t xml:space="preserve"> </w:t>
      </w:r>
      <w:r>
        <w:t>secret.</w:t>
      </w:r>
    </w:p>
    <w:p w14:paraId="0A9B6686" w14:textId="77777777" w:rsidR="004F4932" w:rsidRDefault="004F4932" w:rsidP="004F4932">
      <w:pPr>
        <w:pStyle w:val="ListParagraph"/>
        <w:numPr>
          <w:ilvl w:val="0"/>
          <w:numId w:val="3"/>
        </w:numPr>
        <w:tabs>
          <w:tab w:val="left" w:pos="1004"/>
          <w:tab w:val="left" w:pos="1005"/>
          <w:tab w:val="left" w:pos="4927"/>
        </w:tabs>
        <w:spacing w:before="41"/>
        <w:ind w:left="-851"/>
      </w:pPr>
      <w:r>
        <w:t>Tell the child you will have to pass on what they have</w:t>
      </w:r>
      <w:r>
        <w:rPr>
          <w:spacing w:val="-20"/>
        </w:rPr>
        <w:t xml:space="preserve"> </w:t>
      </w:r>
      <w:r>
        <w:t>said.</w:t>
      </w:r>
    </w:p>
    <w:p w14:paraId="06B8CC32" w14:textId="77777777" w:rsidR="004F4932" w:rsidRDefault="004F4932" w:rsidP="004F4932">
      <w:pPr>
        <w:pStyle w:val="ListParagraph"/>
        <w:numPr>
          <w:ilvl w:val="0"/>
          <w:numId w:val="3"/>
        </w:numPr>
        <w:tabs>
          <w:tab w:val="left" w:pos="1004"/>
          <w:tab w:val="left" w:pos="1005"/>
          <w:tab w:val="left" w:pos="4927"/>
        </w:tabs>
        <w:spacing w:before="41"/>
        <w:ind w:left="-851"/>
      </w:pPr>
      <w:r>
        <w:t>Do not speak to the child’s</w:t>
      </w:r>
      <w:r>
        <w:rPr>
          <w:spacing w:val="-9"/>
        </w:rPr>
        <w:t xml:space="preserve"> </w:t>
      </w:r>
      <w:r>
        <w:t>parents.</w:t>
      </w:r>
    </w:p>
    <w:p w14:paraId="7A7E3F66" w14:textId="77777777" w:rsidR="004F4932" w:rsidRDefault="004F4932" w:rsidP="004F4932">
      <w:pPr>
        <w:pStyle w:val="ListParagraph"/>
        <w:numPr>
          <w:ilvl w:val="0"/>
          <w:numId w:val="3"/>
        </w:numPr>
        <w:tabs>
          <w:tab w:val="left" w:pos="1004"/>
          <w:tab w:val="left" w:pos="1005"/>
          <w:tab w:val="left" w:pos="4927"/>
        </w:tabs>
        <w:spacing w:before="38" w:line="276" w:lineRule="auto"/>
        <w:ind w:left="-851" w:right="38"/>
      </w:pPr>
      <w:r>
        <w:t>Immediately report the information to the Designated Safeguarding Lead or a</w:t>
      </w:r>
      <w:r>
        <w:rPr>
          <w:spacing w:val="-4"/>
        </w:rPr>
        <w:t xml:space="preserve"> </w:t>
      </w:r>
      <w:r>
        <w:t>deputy.</w:t>
      </w:r>
    </w:p>
    <w:p w14:paraId="585336D2" w14:textId="77777777" w:rsidR="004F4932" w:rsidRDefault="004F4932" w:rsidP="004F4932">
      <w:pPr>
        <w:pStyle w:val="ListParagraph"/>
        <w:numPr>
          <w:ilvl w:val="0"/>
          <w:numId w:val="3"/>
        </w:numPr>
        <w:tabs>
          <w:tab w:val="left" w:pos="1004"/>
          <w:tab w:val="left" w:pos="1005"/>
          <w:tab w:val="left" w:pos="4927"/>
        </w:tabs>
        <w:spacing w:before="2" w:line="276" w:lineRule="auto"/>
        <w:ind w:left="-851" w:right="135"/>
      </w:pPr>
      <w:r>
        <w:t>Record what the child has said, in their own words as far as possible, date it and give it to the Designated Safeguarding Lead or send an</w:t>
      </w:r>
      <w:r>
        <w:rPr>
          <w:spacing w:val="-3"/>
        </w:rPr>
        <w:t xml:space="preserve"> </w:t>
      </w:r>
      <w:r>
        <w:t>email.</w:t>
      </w:r>
    </w:p>
    <w:p w14:paraId="0B6AFF6B" w14:textId="77777777" w:rsidR="004F4932" w:rsidRDefault="004F4932" w:rsidP="004F4932">
      <w:pPr>
        <w:tabs>
          <w:tab w:val="left" w:pos="4927"/>
        </w:tabs>
        <w:spacing w:before="196"/>
        <w:ind w:left="-851"/>
        <w:rPr>
          <w:b/>
        </w:rPr>
      </w:pPr>
      <w:r>
        <w:rPr>
          <w:b/>
        </w:rPr>
        <w:t>What happens next?</w:t>
      </w:r>
    </w:p>
    <w:p w14:paraId="22D55948" w14:textId="77777777" w:rsidR="004F4932" w:rsidRDefault="004F4932" w:rsidP="004F4932">
      <w:pPr>
        <w:tabs>
          <w:tab w:val="left" w:pos="4927"/>
        </w:tabs>
        <w:spacing w:before="183" w:line="259" w:lineRule="auto"/>
        <w:ind w:left="-851" w:right="229" w:hanging="360"/>
      </w:pPr>
      <w:r>
        <w:tab/>
        <w:t>The Designated Safeguarding Lead will gather information and decide whether to refer to Social Care and Safeguarding.</w:t>
      </w:r>
    </w:p>
    <w:p w14:paraId="6DCED57A" w14:textId="77777777" w:rsidR="004F4932" w:rsidRDefault="004F4932" w:rsidP="004F4932">
      <w:pPr>
        <w:ind w:left="644" w:hanging="1495"/>
      </w:pPr>
      <w:r>
        <w:t>The social work team will decide on further action.</w:t>
      </w:r>
    </w:p>
    <w:p w14:paraId="32E09D9C" w14:textId="22607789" w:rsidR="004F4932" w:rsidRDefault="004F4932" w:rsidP="004F4932">
      <w:pPr>
        <w:ind w:left="644" w:hanging="1495"/>
      </w:pPr>
      <w:r>
        <w:t xml:space="preserve">Designated Safeguarding Lead will </w:t>
      </w:r>
      <w:r w:rsidR="00DE1F95">
        <w:t xml:space="preserve">provide you with appropriate </w:t>
      </w:r>
      <w:r>
        <w:t>feedback.</w:t>
      </w:r>
    </w:p>
    <w:p w14:paraId="6E0B3FE9" w14:textId="0F223403" w:rsidR="004F4932" w:rsidRPr="00E470D9" w:rsidRDefault="004F4932" w:rsidP="004F4932">
      <w:pPr>
        <w:ind w:left="644" w:hanging="1495"/>
      </w:pPr>
      <w:r>
        <w:t xml:space="preserve"> </w:t>
      </w:r>
    </w:p>
    <w:p w14:paraId="409FD078" w14:textId="6D230A3C" w:rsidR="004F4932" w:rsidRDefault="004F4932" w:rsidP="004F4932">
      <w:pPr>
        <w:spacing w:line="261" w:lineRule="auto"/>
        <w:ind w:left="4962" w:right="101"/>
        <w:rPr>
          <w:shd w:val="clear" w:color="auto" w:fill="FFFF00"/>
        </w:rPr>
      </w:pPr>
    </w:p>
    <w:p w14:paraId="4E0D6B20" w14:textId="77777777" w:rsidR="004F4932" w:rsidRDefault="004F4932" w:rsidP="004F4932">
      <w:pPr>
        <w:spacing w:line="261" w:lineRule="auto"/>
        <w:ind w:left="4962" w:right="101"/>
        <w:rPr>
          <w:shd w:val="clear" w:color="auto" w:fill="FFFF00"/>
        </w:rPr>
      </w:pPr>
    </w:p>
    <w:p w14:paraId="73D39B2A" w14:textId="134F29E3" w:rsidR="004F4932" w:rsidRDefault="004F4932" w:rsidP="004F4932">
      <w:pPr>
        <w:pStyle w:val="BodyText"/>
      </w:pPr>
    </w:p>
    <w:p w14:paraId="17F493B8" w14:textId="60D85E85" w:rsidR="004F4932" w:rsidRDefault="004F4932" w:rsidP="004F4932">
      <w:pPr>
        <w:pStyle w:val="BodyText"/>
      </w:pPr>
    </w:p>
    <w:p w14:paraId="1CD3BE41" w14:textId="744C9163" w:rsidR="004F4932" w:rsidRDefault="00AB0812" w:rsidP="004F4932">
      <w:pPr>
        <w:pStyle w:val="BodyText"/>
        <w:rPr>
          <w:sz w:val="20"/>
        </w:rPr>
      </w:pPr>
      <w:r>
        <w:rPr>
          <w:noProof/>
        </w:rPr>
        <w:drawing>
          <wp:anchor distT="36576" distB="36576" distL="36576" distR="36576" simplePos="0" relativeHeight="251658241" behindDoc="1" locked="0" layoutInCell="1" allowOverlap="1" wp14:anchorId="1E91B425" wp14:editId="67B828A3">
            <wp:simplePos x="0" y="0"/>
            <wp:positionH relativeFrom="column">
              <wp:posOffset>748665</wp:posOffset>
            </wp:positionH>
            <wp:positionV relativeFrom="paragraph">
              <wp:posOffset>302895</wp:posOffset>
            </wp:positionV>
            <wp:extent cx="2659380" cy="762000"/>
            <wp:effectExtent l="19050" t="19050" r="26670" b="38100"/>
            <wp:wrapTight wrapText="bothSides">
              <wp:wrapPolygon edited="0">
                <wp:start x="-155" y="-540"/>
                <wp:lineTo x="-155" y="22140"/>
                <wp:lineTo x="21662" y="22140"/>
                <wp:lineTo x="21662" y="-540"/>
                <wp:lineTo x="-155" y="-54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4" r="89" b="53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762000"/>
                    </a:xfrm>
                    <a:prstGeom prst="rect">
                      <a:avLst/>
                    </a:prstGeom>
                    <a:noFill/>
                    <a:ln w="19050" cap="sq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>
                      <a:outerShdw dist="17780" dir="5400000" algn="ctr" rotWithShape="0">
                        <a:srgbClr val="000000">
                          <a:alpha val="39998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4A78D" w14:textId="23C10D5F" w:rsidR="004F4932" w:rsidRDefault="004F4932" w:rsidP="009F5B82">
      <w:pPr>
        <w:pStyle w:val="Heading1"/>
        <w:jc w:val="center"/>
        <w:rPr>
          <w:rFonts w:ascii="Calibri Light"/>
          <w:sz w:val="28"/>
        </w:rPr>
      </w:pPr>
      <w:bookmarkStart w:id="0" w:name="_Toc49864117"/>
      <w:bookmarkStart w:id="1" w:name="_Toc49864725"/>
      <w:bookmarkStart w:id="2" w:name="_Toc49950925"/>
      <w:bookmarkStart w:id="3" w:name="_Toc53557156"/>
      <w:r>
        <w:t>Safeguarding Information</w:t>
      </w:r>
      <w:bookmarkStart w:id="4" w:name="_Toc49864118"/>
      <w:bookmarkStart w:id="5" w:name="_Toc49864726"/>
      <w:bookmarkStart w:id="6" w:name="_Toc49950926"/>
      <w:bookmarkEnd w:id="0"/>
      <w:bookmarkEnd w:id="1"/>
      <w:bookmarkEnd w:id="2"/>
      <w:r>
        <w:t xml:space="preserve"> </w:t>
      </w:r>
      <w:bookmarkEnd w:id="3"/>
      <w:bookmarkEnd w:id="4"/>
      <w:bookmarkEnd w:id="5"/>
      <w:bookmarkEnd w:id="6"/>
    </w:p>
    <w:p w14:paraId="61AC7C07" w14:textId="47528A38" w:rsidR="004F4932" w:rsidRDefault="004F4932" w:rsidP="004F4932">
      <w:pPr>
        <w:pStyle w:val="BodyText"/>
        <w:spacing w:before="7"/>
        <w:rPr>
          <w:rFonts w:ascii="Calibri Light"/>
          <w:sz w:val="32"/>
        </w:rPr>
      </w:pPr>
    </w:p>
    <w:p w14:paraId="311F0509" w14:textId="221BC4AE" w:rsidR="004F4932" w:rsidRDefault="004F4932" w:rsidP="004F4932">
      <w:pPr>
        <w:spacing w:line="254" w:lineRule="auto"/>
        <w:ind w:left="1181" w:right="291"/>
        <w:jc w:val="center"/>
        <w:rPr>
          <w:b/>
        </w:rPr>
      </w:pPr>
      <w:r>
        <w:rPr>
          <w:b/>
        </w:rPr>
        <w:t>Every member of staff</w:t>
      </w:r>
      <w:r w:rsidR="005A073F">
        <w:rPr>
          <w:b/>
        </w:rPr>
        <w:t>/visitor</w:t>
      </w:r>
      <w:r>
        <w:rPr>
          <w:b/>
        </w:rPr>
        <w:t xml:space="preserve"> has a duty of care to safeguard children. Take immediate action if you have any concerns.</w:t>
      </w:r>
    </w:p>
    <w:p w14:paraId="10429124" w14:textId="7E78391A" w:rsidR="004F4932" w:rsidRDefault="004F4932" w:rsidP="00FD427E">
      <w:pPr>
        <w:spacing w:before="166"/>
        <w:ind w:left="1181" w:right="291"/>
        <w:jc w:val="center"/>
        <w:rPr>
          <w:b/>
          <w:sz w:val="30"/>
        </w:rPr>
      </w:pPr>
      <w:r>
        <w:rPr>
          <w:b/>
        </w:rPr>
        <w:t>Contact the Safeguarding Team.</w:t>
      </w:r>
    </w:p>
    <w:p w14:paraId="64C6BD16" w14:textId="70CB0689" w:rsidR="004F4932" w:rsidRDefault="004F4932" w:rsidP="004F4932">
      <w:pPr>
        <w:ind w:left="1156" w:right="291"/>
        <w:jc w:val="center"/>
        <w:rPr>
          <w:b/>
          <w:sz w:val="32"/>
          <w:u w:val="thick"/>
        </w:rPr>
      </w:pPr>
      <w:r>
        <w:rPr>
          <w:b/>
          <w:sz w:val="32"/>
          <w:u w:val="thick"/>
        </w:rPr>
        <w:t>Safeguarding Team</w:t>
      </w:r>
    </w:p>
    <w:p w14:paraId="48BD47D4" w14:textId="77777777" w:rsidR="00754304" w:rsidRDefault="00754304" w:rsidP="004F4932">
      <w:pPr>
        <w:ind w:left="1156" w:right="291"/>
        <w:jc w:val="center"/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6"/>
        <w:gridCol w:w="2146"/>
        <w:gridCol w:w="2147"/>
      </w:tblGrid>
      <w:tr w:rsidR="00C27C01" w14:paraId="3B40A477" w14:textId="77777777" w:rsidTr="00706AA1">
        <w:tc>
          <w:tcPr>
            <w:tcW w:w="2146" w:type="dxa"/>
          </w:tcPr>
          <w:p w14:paraId="16EFB7F7" w14:textId="77777777" w:rsidR="00706AA1" w:rsidRDefault="00706AA1" w:rsidP="00BE65AD">
            <w:pPr>
              <w:pStyle w:val="BodyText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505C1616" wp14:editId="120D7AB8">
                  <wp:extent cx="603250" cy="737870"/>
                  <wp:effectExtent l="0" t="0" r="6350" b="5080"/>
                  <wp:docPr id="20534585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856133" w14:textId="77777777" w:rsidR="00BE65AD" w:rsidRDefault="00BE65AD" w:rsidP="00BE65AD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BE65AD">
              <w:rPr>
                <w:b/>
                <w:sz w:val="16"/>
                <w:szCs w:val="16"/>
              </w:rPr>
              <w:t>Jade Hubbard</w:t>
            </w:r>
          </w:p>
          <w:p w14:paraId="24DE59EA" w14:textId="19650534" w:rsidR="00BE65AD" w:rsidRPr="00BE65AD" w:rsidRDefault="00BE65AD" w:rsidP="00BE65AD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BE65AD">
              <w:rPr>
                <w:b/>
                <w:sz w:val="16"/>
                <w:szCs w:val="16"/>
              </w:rPr>
              <w:t xml:space="preserve"> Vice Principal DDSL</w:t>
            </w:r>
          </w:p>
        </w:tc>
        <w:tc>
          <w:tcPr>
            <w:tcW w:w="2146" w:type="dxa"/>
          </w:tcPr>
          <w:p w14:paraId="6D61C964" w14:textId="77777777" w:rsidR="00706AA1" w:rsidRDefault="00706AA1" w:rsidP="00BE65AD">
            <w:pPr>
              <w:pStyle w:val="BodyText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5FCF438F" wp14:editId="5F199CE1">
                  <wp:extent cx="530225" cy="798830"/>
                  <wp:effectExtent l="0" t="0" r="3175" b="1270"/>
                  <wp:docPr id="67256303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B720BD" w14:textId="77777777" w:rsidR="00BE65AD" w:rsidRPr="00BE65AD" w:rsidRDefault="00BE65AD" w:rsidP="00BE65AD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BE65AD">
              <w:rPr>
                <w:b/>
                <w:sz w:val="16"/>
                <w:szCs w:val="16"/>
              </w:rPr>
              <w:t>Michelle Woodhouse</w:t>
            </w:r>
          </w:p>
          <w:p w14:paraId="012C3151" w14:textId="293F0E1D" w:rsidR="00BE65AD" w:rsidRDefault="00BE65AD" w:rsidP="00BE65AD">
            <w:pPr>
              <w:pStyle w:val="BodyText"/>
              <w:jc w:val="center"/>
              <w:rPr>
                <w:b/>
                <w:sz w:val="32"/>
              </w:rPr>
            </w:pPr>
            <w:r w:rsidRPr="00BE65AD">
              <w:rPr>
                <w:b/>
                <w:sz w:val="16"/>
                <w:szCs w:val="16"/>
              </w:rPr>
              <w:t>Principal DSL</w:t>
            </w:r>
          </w:p>
        </w:tc>
        <w:tc>
          <w:tcPr>
            <w:tcW w:w="2147" w:type="dxa"/>
          </w:tcPr>
          <w:p w14:paraId="471376E1" w14:textId="77777777" w:rsidR="00F54E1D" w:rsidRDefault="00E340DD" w:rsidP="00754304">
            <w:pPr>
              <w:pStyle w:val="BodyTex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inline distT="0" distB="0" distL="0" distR="0" wp14:anchorId="43826C54" wp14:editId="7EB5DCA0">
                  <wp:extent cx="600075" cy="737380"/>
                  <wp:effectExtent l="0" t="0" r="0" b="5715"/>
                  <wp:docPr id="2037232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340" cy="745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81A240" w14:textId="6BF592F3" w:rsidR="00754304" w:rsidRDefault="009E5F6A" w:rsidP="00754304">
            <w:pPr>
              <w:pStyle w:val="BodyTex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Bina Chudasama</w:t>
            </w:r>
          </w:p>
          <w:p w14:paraId="176C9299" w14:textId="7E3A5101" w:rsidR="00BE65AD" w:rsidRPr="00BE65AD" w:rsidRDefault="00754304" w:rsidP="0075430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RB2L Officer DDSL</w:t>
            </w:r>
          </w:p>
        </w:tc>
      </w:tr>
      <w:tr w:rsidR="00C27C01" w14:paraId="1227D8A8" w14:textId="77777777" w:rsidTr="00706AA1">
        <w:tc>
          <w:tcPr>
            <w:tcW w:w="2146" w:type="dxa"/>
          </w:tcPr>
          <w:p w14:paraId="44C0BC87" w14:textId="6122C00D" w:rsidR="00706AA1" w:rsidRDefault="004E552E" w:rsidP="00BE65AD">
            <w:pPr>
              <w:pStyle w:val="BodyText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6FBF1860" wp14:editId="53630133">
                  <wp:extent cx="850605" cy="762000"/>
                  <wp:effectExtent l="0" t="0" r="6985" b="0"/>
                  <wp:docPr id="10183467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019" cy="7632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E4F4B0" w14:textId="6C5E80F8" w:rsidR="00BE65AD" w:rsidRDefault="004E552E" w:rsidP="00BE65AD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Fehmida Nurgat</w:t>
            </w:r>
          </w:p>
          <w:p w14:paraId="39F24701" w14:textId="5DDE1B9B" w:rsidR="00BE65AD" w:rsidRPr="00BE65AD" w:rsidRDefault="00BE65AD" w:rsidP="00BE65AD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SLT DDSL</w:t>
            </w:r>
          </w:p>
        </w:tc>
        <w:tc>
          <w:tcPr>
            <w:tcW w:w="2146" w:type="dxa"/>
          </w:tcPr>
          <w:p w14:paraId="4F30CD8B" w14:textId="77777777" w:rsidR="00706AA1" w:rsidRDefault="00706AA1" w:rsidP="0020436A">
            <w:pPr>
              <w:pStyle w:val="BodyText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21BA1C9C" wp14:editId="2D932509">
                  <wp:extent cx="628015" cy="835025"/>
                  <wp:effectExtent l="0" t="0" r="635" b="3175"/>
                  <wp:docPr id="184768570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E98A46" w14:textId="77777777" w:rsidR="0020436A" w:rsidRDefault="0020436A" w:rsidP="0020436A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Julia Turland</w:t>
            </w:r>
          </w:p>
          <w:p w14:paraId="1E9AC463" w14:textId="6BBE8875" w:rsidR="0020436A" w:rsidRPr="0020436A" w:rsidRDefault="0020436A" w:rsidP="0020436A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SLT DDSL</w:t>
            </w:r>
          </w:p>
        </w:tc>
        <w:tc>
          <w:tcPr>
            <w:tcW w:w="2147" w:type="dxa"/>
          </w:tcPr>
          <w:p w14:paraId="4A509096" w14:textId="77777777" w:rsidR="00564FA3" w:rsidRDefault="00564FA3" w:rsidP="00564FA3">
            <w:pPr>
              <w:pStyle w:val="BodyText"/>
              <w:jc w:val="center"/>
              <w:rPr>
                <w:b/>
                <w:sz w:val="16"/>
                <w:szCs w:val="16"/>
              </w:rPr>
            </w:pPr>
          </w:p>
          <w:p w14:paraId="76BC1C49" w14:textId="4915E67E" w:rsidR="00564FA3" w:rsidRDefault="00C27C01" w:rsidP="00564FA3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83853BA" wp14:editId="24C1D296">
                  <wp:extent cx="564542" cy="795559"/>
                  <wp:effectExtent l="0" t="0" r="6985" b="5080"/>
                  <wp:docPr id="18314297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42971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61" cy="812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B71438" w14:textId="61021A12" w:rsidR="00706AA1" w:rsidRDefault="00564FA3" w:rsidP="00564FA3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Beth Lovell</w:t>
            </w:r>
          </w:p>
          <w:p w14:paraId="326CC755" w14:textId="4975EB5F" w:rsidR="00564FA3" w:rsidRPr="00564FA3" w:rsidRDefault="00564FA3" w:rsidP="00564FA3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SLT DDSL</w:t>
            </w:r>
          </w:p>
        </w:tc>
      </w:tr>
    </w:tbl>
    <w:p w14:paraId="3750D8DF" w14:textId="55C14D94" w:rsidR="004F4932" w:rsidRDefault="004F4932" w:rsidP="004F4932">
      <w:pPr>
        <w:pStyle w:val="BodyText"/>
        <w:rPr>
          <w:b/>
          <w:sz w:val="32"/>
        </w:rPr>
      </w:pPr>
    </w:p>
    <w:p w14:paraId="339CC1B9" w14:textId="6567FC1F" w:rsidR="004F4932" w:rsidRDefault="004F4932" w:rsidP="004F4932">
      <w:pPr>
        <w:pStyle w:val="BodyText"/>
        <w:spacing w:before="6"/>
        <w:rPr>
          <w:b/>
          <w:sz w:val="32"/>
        </w:rPr>
      </w:pPr>
    </w:p>
    <w:p w14:paraId="3B55FD27" w14:textId="03A05B1E" w:rsidR="008B7986" w:rsidRDefault="00334E57" w:rsidP="00334E57">
      <w:pPr>
        <w:pStyle w:val="BodyText"/>
      </w:pPr>
      <w:r>
        <w:t xml:space="preserve">      </w:t>
      </w:r>
    </w:p>
    <w:p w14:paraId="6F150EC0" w14:textId="77777777" w:rsidR="00754304" w:rsidRDefault="00754304" w:rsidP="00334E57">
      <w:pPr>
        <w:pStyle w:val="BodyText"/>
      </w:pPr>
    </w:p>
    <w:p w14:paraId="41EA5FC2" w14:textId="7CB0B2EB" w:rsidR="008B7986" w:rsidRDefault="007E775D" w:rsidP="00706AA1">
      <w:r>
        <w:t xml:space="preserve">     </w:t>
      </w:r>
    </w:p>
    <w:p w14:paraId="5DC5399D" w14:textId="77777777" w:rsidR="008B7986" w:rsidRDefault="008B7986" w:rsidP="004F4932"/>
    <w:p w14:paraId="1EC6CED2" w14:textId="77777777" w:rsidR="004F4932" w:rsidRDefault="004F4932" w:rsidP="004F4932">
      <w:pPr>
        <w:ind w:left="644" w:hanging="1495"/>
      </w:pPr>
    </w:p>
    <w:p w14:paraId="4BF91446" w14:textId="77777777" w:rsidR="004F4932" w:rsidRDefault="004F4932" w:rsidP="004F4932">
      <w:pPr>
        <w:pStyle w:val="BodyText"/>
        <w:sectPr w:rsidR="004F4932" w:rsidSect="00FB299C">
          <w:pgSz w:w="16840" w:h="11910" w:orient="landscape"/>
          <w:pgMar w:top="426" w:right="1378" w:bottom="578" w:left="1843" w:header="0" w:footer="1213" w:gutter="0"/>
          <w:cols w:num="2" w:space="720"/>
        </w:sectPr>
      </w:pPr>
    </w:p>
    <w:p w14:paraId="2D8B8DEF" w14:textId="77777777" w:rsidR="004F4932" w:rsidRDefault="004F4932" w:rsidP="004F4932">
      <w:pPr>
        <w:tabs>
          <w:tab w:val="left" w:pos="851"/>
        </w:tabs>
        <w:spacing w:before="64"/>
        <w:ind w:left="-426" w:right="2281"/>
        <w:jc w:val="both"/>
        <w:rPr>
          <w:b/>
          <w:sz w:val="24"/>
        </w:rPr>
      </w:pPr>
      <w:r>
        <w:rPr>
          <w:b/>
          <w:sz w:val="24"/>
        </w:rPr>
        <w:lastRenderedPageBreak/>
        <w:t>Indicators of Child Abuse</w:t>
      </w:r>
    </w:p>
    <w:p w14:paraId="5DD0CEC2" w14:textId="77777777" w:rsidR="004F4932" w:rsidRDefault="004F4932" w:rsidP="004F4932">
      <w:pPr>
        <w:tabs>
          <w:tab w:val="left" w:pos="709"/>
        </w:tabs>
        <w:spacing w:before="185"/>
        <w:ind w:left="-426" w:right="2281"/>
        <w:jc w:val="both"/>
        <w:rPr>
          <w:b/>
          <w:sz w:val="18"/>
        </w:rPr>
      </w:pPr>
      <w:r>
        <w:rPr>
          <w:b/>
          <w:sz w:val="18"/>
          <w:u w:val="single"/>
        </w:rPr>
        <w:t>Physical</w:t>
      </w:r>
    </w:p>
    <w:p w14:paraId="2E98C683" w14:textId="77777777" w:rsidR="004F4932" w:rsidRDefault="004F4932" w:rsidP="004F4932">
      <w:pPr>
        <w:pStyle w:val="BodyText"/>
        <w:tabs>
          <w:tab w:val="left" w:pos="709"/>
        </w:tabs>
        <w:spacing w:before="10"/>
        <w:ind w:left="-426"/>
        <w:jc w:val="both"/>
        <w:rPr>
          <w:b/>
          <w:sz w:val="14"/>
        </w:rPr>
      </w:pPr>
    </w:p>
    <w:p w14:paraId="360467DB" w14:textId="77777777" w:rsidR="004F4932" w:rsidRDefault="004F4932" w:rsidP="004F4932">
      <w:pPr>
        <w:tabs>
          <w:tab w:val="left" w:pos="709"/>
        </w:tabs>
        <w:spacing w:line="256" w:lineRule="auto"/>
        <w:ind w:left="-426" w:right="287"/>
        <w:jc w:val="both"/>
        <w:rPr>
          <w:sz w:val="18"/>
        </w:rPr>
      </w:pPr>
      <w:r>
        <w:rPr>
          <w:sz w:val="18"/>
        </w:rPr>
        <w:t>A form of abuse which may involve hitting, shaking, throwing, poisoning, burning or scalding, drowning, suffocating, or otherwise causing physical harm to a child.</w:t>
      </w:r>
    </w:p>
    <w:p w14:paraId="62111559" w14:textId="77777777" w:rsidR="004F4932" w:rsidRDefault="004F4932" w:rsidP="004F4932">
      <w:pPr>
        <w:pStyle w:val="BodyText"/>
        <w:tabs>
          <w:tab w:val="left" w:pos="709"/>
        </w:tabs>
        <w:spacing w:before="4"/>
        <w:ind w:left="-426"/>
        <w:jc w:val="both"/>
        <w:rPr>
          <w:sz w:val="13"/>
        </w:rPr>
      </w:pPr>
    </w:p>
    <w:p w14:paraId="446CDA8A" w14:textId="77777777" w:rsidR="004F4932" w:rsidRDefault="004F4932" w:rsidP="004F4932">
      <w:pPr>
        <w:tabs>
          <w:tab w:val="left" w:pos="709"/>
        </w:tabs>
        <w:spacing w:line="256" w:lineRule="auto"/>
        <w:ind w:left="-426" w:right="599"/>
        <w:jc w:val="both"/>
        <w:rPr>
          <w:sz w:val="18"/>
        </w:rPr>
      </w:pPr>
      <w:r>
        <w:rPr>
          <w:sz w:val="18"/>
        </w:rPr>
        <w:t>Physical harm may also be caused when a parent or carer fabricates the symptoms of, or deliberately induces, illness of a child.</w:t>
      </w:r>
    </w:p>
    <w:p w14:paraId="1F08A67E" w14:textId="77777777" w:rsidR="004F4932" w:rsidRDefault="004F4932" w:rsidP="004F4932">
      <w:pPr>
        <w:tabs>
          <w:tab w:val="left" w:pos="709"/>
        </w:tabs>
        <w:spacing w:before="161"/>
        <w:ind w:left="-426" w:right="2281"/>
        <w:jc w:val="both"/>
        <w:rPr>
          <w:b/>
          <w:sz w:val="18"/>
        </w:rPr>
      </w:pPr>
      <w:r>
        <w:rPr>
          <w:b/>
          <w:sz w:val="18"/>
          <w:u w:val="single"/>
        </w:rPr>
        <w:t>Emotional</w:t>
      </w:r>
    </w:p>
    <w:p w14:paraId="29E7F8C1" w14:textId="77777777" w:rsidR="004F4932" w:rsidRDefault="004F4932" w:rsidP="004F4932">
      <w:pPr>
        <w:pStyle w:val="BodyText"/>
        <w:tabs>
          <w:tab w:val="left" w:pos="709"/>
        </w:tabs>
        <w:spacing w:before="10"/>
        <w:ind w:left="-426"/>
        <w:jc w:val="both"/>
        <w:rPr>
          <w:b/>
          <w:sz w:val="14"/>
        </w:rPr>
      </w:pPr>
    </w:p>
    <w:p w14:paraId="433EDACE" w14:textId="77777777" w:rsidR="004F4932" w:rsidRDefault="004F4932" w:rsidP="004F4932">
      <w:pPr>
        <w:tabs>
          <w:tab w:val="left" w:pos="709"/>
        </w:tabs>
        <w:spacing w:before="1" w:line="256" w:lineRule="auto"/>
        <w:ind w:left="-426" w:right="20"/>
        <w:jc w:val="both"/>
        <w:rPr>
          <w:sz w:val="18"/>
        </w:rPr>
      </w:pPr>
      <w:r>
        <w:rPr>
          <w:sz w:val="18"/>
        </w:rPr>
        <w:t>The persistent emotional maltreatment of a child such as to cause severe and persistent adverse effects on the child’s emotional development.</w:t>
      </w:r>
    </w:p>
    <w:p w14:paraId="5D5CF0BE" w14:textId="77777777" w:rsidR="004F4932" w:rsidRDefault="004F4932" w:rsidP="004F4932">
      <w:pPr>
        <w:tabs>
          <w:tab w:val="left" w:pos="709"/>
        </w:tabs>
        <w:spacing w:before="161"/>
        <w:ind w:left="-426"/>
        <w:jc w:val="both"/>
        <w:rPr>
          <w:sz w:val="18"/>
        </w:rPr>
      </w:pPr>
      <w:r>
        <w:rPr>
          <w:sz w:val="18"/>
        </w:rPr>
        <w:t>It may involve:</w:t>
      </w:r>
    </w:p>
    <w:p w14:paraId="518C960B" w14:textId="77777777" w:rsidR="004F4932" w:rsidRDefault="004F4932" w:rsidP="004F4932">
      <w:pPr>
        <w:pStyle w:val="BodyText"/>
        <w:tabs>
          <w:tab w:val="left" w:pos="709"/>
        </w:tabs>
        <w:spacing w:before="5"/>
        <w:ind w:left="-426"/>
        <w:jc w:val="both"/>
        <w:rPr>
          <w:sz w:val="14"/>
        </w:rPr>
      </w:pPr>
    </w:p>
    <w:p w14:paraId="196508DA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284"/>
          <w:tab w:val="left" w:pos="709"/>
        </w:tabs>
        <w:spacing w:line="278" w:lineRule="auto"/>
        <w:ind w:left="284" w:right="107" w:hanging="568"/>
        <w:jc w:val="both"/>
        <w:rPr>
          <w:sz w:val="18"/>
        </w:rPr>
      </w:pPr>
      <w:r>
        <w:rPr>
          <w:sz w:val="18"/>
        </w:rPr>
        <w:t>Conveying to a child that they are worthless, unloved inadequate, or valued only in so far as they meet the needs of another</w:t>
      </w:r>
      <w:r>
        <w:rPr>
          <w:spacing w:val="-5"/>
          <w:sz w:val="18"/>
        </w:rPr>
        <w:t xml:space="preserve"> </w:t>
      </w:r>
      <w:r>
        <w:rPr>
          <w:sz w:val="18"/>
        </w:rPr>
        <w:t>person.</w:t>
      </w:r>
    </w:p>
    <w:p w14:paraId="54115967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284"/>
          <w:tab w:val="left" w:pos="709"/>
        </w:tabs>
        <w:spacing w:line="276" w:lineRule="auto"/>
        <w:ind w:left="284" w:right="187" w:hanging="568"/>
        <w:jc w:val="both"/>
        <w:rPr>
          <w:sz w:val="18"/>
        </w:rPr>
      </w:pPr>
      <w:r>
        <w:rPr>
          <w:sz w:val="18"/>
        </w:rPr>
        <w:t>Not giving the child opportunities to express their views, deliberately silencing</w:t>
      </w:r>
      <w:r>
        <w:rPr>
          <w:spacing w:val="-29"/>
          <w:sz w:val="18"/>
        </w:rPr>
        <w:t xml:space="preserve"> </w:t>
      </w:r>
      <w:r>
        <w:rPr>
          <w:sz w:val="18"/>
        </w:rPr>
        <w:t>them, or ‘making fun’ of what they say and how they</w:t>
      </w:r>
      <w:r>
        <w:rPr>
          <w:spacing w:val="-5"/>
          <w:sz w:val="18"/>
        </w:rPr>
        <w:t xml:space="preserve"> </w:t>
      </w:r>
      <w:r>
        <w:rPr>
          <w:sz w:val="18"/>
        </w:rPr>
        <w:t>communicate.</w:t>
      </w:r>
    </w:p>
    <w:p w14:paraId="389FA5D3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284"/>
          <w:tab w:val="left" w:pos="709"/>
        </w:tabs>
        <w:ind w:left="284" w:hanging="568"/>
        <w:jc w:val="both"/>
        <w:rPr>
          <w:sz w:val="18"/>
        </w:rPr>
      </w:pPr>
      <w:r>
        <w:rPr>
          <w:sz w:val="18"/>
        </w:rPr>
        <w:t>Seeing or hearing the ill-treatment of</w:t>
      </w:r>
      <w:r>
        <w:rPr>
          <w:spacing w:val="-6"/>
          <w:sz w:val="18"/>
        </w:rPr>
        <w:t xml:space="preserve"> </w:t>
      </w:r>
      <w:r>
        <w:rPr>
          <w:sz w:val="18"/>
        </w:rPr>
        <w:t>another.</w:t>
      </w:r>
    </w:p>
    <w:p w14:paraId="5FA96E96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284"/>
          <w:tab w:val="left" w:pos="709"/>
        </w:tabs>
        <w:spacing w:before="30" w:line="276" w:lineRule="auto"/>
        <w:ind w:left="284" w:right="156" w:hanging="568"/>
        <w:jc w:val="both"/>
        <w:rPr>
          <w:sz w:val="18"/>
        </w:rPr>
      </w:pPr>
      <w:r>
        <w:rPr>
          <w:sz w:val="18"/>
        </w:rPr>
        <w:t xml:space="preserve">Interactions that are beyond limitation of exploration and </w:t>
      </w:r>
      <w:proofErr w:type="gramStart"/>
      <w:r>
        <w:rPr>
          <w:sz w:val="18"/>
        </w:rPr>
        <w:t>learning, or</w:t>
      </w:r>
      <w:proofErr w:type="gramEnd"/>
      <w:r>
        <w:rPr>
          <w:sz w:val="18"/>
        </w:rPr>
        <w:t xml:space="preserve"> preventing the child participating in normal social</w:t>
      </w:r>
      <w:r>
        <w:rPr>
          <w:spacing w:val="-6"/>
          <w:sz w:val="18"/>
        </w:rPr>
        <w:t xml:space="preserve"> </w:t>
      </w:r>
      <w:r>
        <w:rPr>
          <w:sz w:val="18"/>
        </w:rPr>
        <w:t>interaction.</w:t>
      </w:r>
    </w:p>
    <w:p w14:paraId="02044FA8" w14:textId="77777777" w:rsidR="004F4932" w:rsidRPr="00C30ABF" w:rsidRDefault="004F4932" w:rsidP="004F4932">
      <w:pPr>
        <w:pStyle w:val="ListParagraph"/>
        <w:numPr>
          <w:ilvl w:val="0"/>
          <w:numId w:val="2"/>
        </w:numPr>
        <w:tabs>
          <w:tab w:val="left" w:pos="284"/>
          <w:tab w:val="left" w:pos="709"/>
        </w:tabs>
        <w:spacing w:line="278" w:lineRule="auto"/>
        <w:ind w:left="284" w:right="767" w:hanging="568"/>
        <w:jc w:val="both"/>
        <w:rPr>
          <w:sz w:val="18"/>
        </w:rPr>
      </w:pPr>
      <w:r>
        <w:rPr>
          <w:sz w:val="18"/>
        </w:rPr>
        <w:t>Serious bullying (including cyber bullying), causing children to frequently</w:t>
      </w:r>
      <w:r>
        <w:rPr>
          <w:spacing w:val="-27"/>
          <w:sz w:val="18"/>
        </w:rPr>
        <w:t xml:space="preserve"> </w:t>
      </w:r>
      <w:r>
        <w:rPr>
          <w:sz w:val="18"/>
        </w:rPr>
        <w:t>feel frightened or in danger, or the exploitation or corruption of</w:t>
      </w:r>
      <w:r>
        <w:rPr>
          <w:spacing w:val="-14"/>
          <w:sz w:val="18"/>
        </w:rPr>
        <w:t xml:space="preserve"> </w:t>
      </w:r>
      <w:r>
        <w:rPr>
          <w:sz w:val="18"/>
        </w:rPr>
        <w:t>children.</w:t>
      </w:r>
    </w:p>
    <w:p w14:paraId="7A70875E" w14:textId="77777777" w:rsidR="004F4932" w:rsidRDefault="004F4932" w:rsidP="004F4932">
      <w:pPr>
        <w:tabs>
          <w:tab w:val="left" w:pos="709"/>
        </w:tabs>
        <w:spacing w:before="94" w:line="256" w:lineRule="auto"/>
        <w:ind w:left="-426" w:right="21"/>
        <w:rPr>
          <w:sz w:val="18"/>
        </w:rPr>
      </w:pPr>
      <w:r>
        <w:rPr>
          <w:sz w:val="18"/>
        </w:rPr>
        <w:t>Some level of emotional abuse is involved in all types of maltreatment of a child, though it may occur alone.</w:t>
      </w:r>
    </w:p>
    <w:p w14:paraId="4A0608DA" w14:textId="77777777" w:rsidR="004F4932" w:rsidRDefault="004F4932" w:rsidP="004F4932">
      <w:pPr>
        <w:tabs>
          <w:tab w:val="left" w:pos="0"/>
        </w:tabs>
        <w:spacing w:before="161"/>
        <w:ind w:right="6165" w:hanging="426"/>
        <w:rPr>
          <w:b/>
          <w:sz w:val="18"/>
        </w:rPr>
      </w:pPr>
      <w:r>
        <w:rPr>
          <w:b/>
          <w:sz w:val="18"/>
          <w:u w:val="single"/>
        </w:rPr>
        <w:t>Neglect</w:t>
      </w:r>
    </w:p>
    <w:p w14:paraId="648E6CBC" w14:textId="77777777" w:rsidR="004F4932" w:rsidRDefault="004F4932" w:rsidP="004F4932">
      <w:pPr>
        <w:tabs>
          <w:tab w:val="left" w:pos="-142"/>
        </w:tabs>
        <w:spacing w:line="254" w:lineRule="auto"/>
        <w:ind w:right="21"/>
        <w:rPr>
          <w:b/>
          <w:sz w:val="14"/>
          <w:szCs w:val="23"/>
        </w:rPr>
      </w:pPr>
    </w:p>
    <w:p w14:paraId="46EE4475" w14:textId="77777777" w:rsidR="004F4932" w:rsidRDefault="004F4932" w:rsidP="004F4932">
      <w:pPr>
        <w:tabs>
          <w:tab w:val="left" w:pos="-142"/>
        </w:tabs>
        <w:spacing w:line="254" w:lineRule="auto"/>
        <w:ind w:left="-426" w:right="21"/>
        <w:rPr>
          <w:sz w:val="18"/>
        </w:rPr>
      </w:pPr>
      <w:r>
        <w:rPr>
          <w:sz w:val="18"/>
        </w:rPr>
        <w:t>Neglect is the persistent failure to meet a child’s physical, psychological and/or basic emotional needs, likely to result in the serious impairment of the child’s health or development.</w:t>
      </w:r>
    </w:p>
    <w:p w14:paraId="3DC52661" w14:textId="77777777" w:rsidR="004F4932" w:rsidRDefault="004F4932" w:rsidP="004F4932">
      <w:pPr>
        <w:pStyle w:val="BodyText"/>
        <w:tabs>
          <w:tab w:val="left" w:pos="-142"/>
        </w:tabs>
        <w:spacing w:before="6"/>
        <w:ind w:left="-142"/>
        <w:rPr>
          <w:sz w:val="13"/>
        </w:rPr>
      </w:pPr>
    </w:p>
    <w:p w14:paraId="4F5E23F7" w14:textId="77777777" w:rsidR="004F4932" w:rsidRDefault="004F4932" w:rsidP="004F4932">
      <w:pPr>
        <w:tabs>
          <w:tab w:val="left" w:pos="-142"/>
        </w:tabs>
        <w:spacing w:before="1"/>
        <w:ind w:left="117" w:hanging="543"/>
        <w:rPr>
          <w:sz w:val="18"/>
        </w:rPr>
      </w:pPr>
      <w:r>
        <w:rPr>
          <w:sz w:val="18"/>
        </w:rPr>
        <w:t>Neglect may involve a parent or carer failing to:</w:t>
      </w:r>
    </w:p>
    <w:p w14:paraId="69969491" w14:textId="77777777" w:rsidR="004F4932" w:rsidRDefault="004F4932" w:rsidP="004F4932">
      <w:pPr>
        <w:pStyle w:val="BodyText"/>
        <w:tabs>
          <w:tab w:val="left" w:pos="-142"/>
        </w:tabs>
        <w:spacing w:before="5"/>
        <w:ind w:hanging="543"/>
        <w:rPr>
          <w:sz w:val="14"/>
        </w:rPr>
      </w:pPr>
    </w:p>
    <w:p w14:paraId="50CE76B6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426"/>
        </w:tabs>
        <w:spacing w:line="278" w:lineRule="auto"/>
        <w:ind w:left="426" w:right="-1" w:hanging="710"/>
        <w:rPr>
          <w:sz w:val="18"/>
        </w:rPr>
      </w:pPr>
      <w:r>
        <w:rPr>
          <w:sz w:val="18"/>
        </w:rPr>
        <w:t>Provide adequate food, clothing, and shelter (including exclusion from home abandonment)</w:t>
      </w:r>
    </w:p>
    <w:p w14:paraId="1BACFD82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426"/>
        </w:tabs>
        <w:spacing w:line="216" w:lineRule="exact"/>
        <w:ind w:left="426" w:hanging="710"/>
        <w:rPr>
          <w:sz w:val="18"/>
        </w:rPr>
      </w:pPr>
      <w:r>
        <w:rPr>
          <w:sz w:val="18"/>
        </w:rPr>
        <w:t>Protect a child from physical and emotional harm or</w:t>
      </w:r>
      <w:r>
        <w:rPr>
          <w:spacing w:val="-7"/>
          <w:sz w:val="18"/>
        </w:rPr>
        <w:t xml:space="preserve"> </w:t>
      </w:r>
      <w:r>
        <w:rPr>
          <w:sz w:val="18"/>
        </w:rPr>
        <w:t>danger</w:t>
      </w:r>
    </w:p>
    <w:p w14:paraId="56863273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426"/>
        </w:tabs>
        <w:spacing w:before="32"/>
        <w:ind w:hanging="1121"/>
        <w:rPr>
          <w:sz w:val="18"/>
        </w:rPr>
      </w:pPr>
      <w:r>
        <w:rPr>
          <w:sz w:val="18"/>
        </w:rPr>
        <w:t>Ensure adequate supervision (including the use of inadequate</w:t>
      </w:r>
      <w:r>
        <w:rPr>
          <w:spacing w:val="-12"/>
          <w:sz w:val="18"/>
        </w:rPr>
        <w:t xml:space="preserve"> </w:t>
      </w:r>
      <w:proofErr w:type="gramStart"/>
      <w:r>
        <w:rPr>
          <w:sz w:val="18"/>
        </w:rPr>
        <w:t>care-givers</w:t>
      </w:r>
      <w:proofErr w:type="gramEnd"/>
      <w:r>
        <w:rPr>
          <w:sz w:val="18"/>
        </w:rPr>
        <w:t>)</w:t>
      </w:r>
    </w:p>
    <w:p w14:paraId="754A57E4" w14:textId="77777777" w:rsidR="004F4932" w:rsidRPr="00D03E0D" w:rsidRDefault="004F4932" w:rsidP="004F4932">
      <w:pPr>
        <w:pStyle w:val="ListParagraph"/>
        <w:numPr>
          <w:ilvl w:val="0"/>
          <w:numId w:val="2"/>
        </w:numPr>
        <w:tabs>
          <w:tab w:val="left" w:pos="426"/>
        </w:tabs>
        <w:spacing w:before="32"/>
        <w:ind w:hanging="1121"/>
        <w:rPr>
          <w:sz w:val="18"/>
        </w:rPr>
      </w:pPr>
      <w:r>
        <w:rPr>
          <w:sz w:val="18"/>
        </w:rPr>
        <w:t>Ensure access to appropriate medical care or</w:t>
      </w:r>
      <w:r>
        <w:rPr>
          <w:spacing w:val="-7"/>
          <w:sz w:val="18"/>
        </w:rPr>
        <w:t xml:space="preserve"> </w:t>
      </w:r>
      <w:r>
        <w:rPr>
          <w:sz w:val="18"/>
        </w:rPr>
        <w:t>treatment.</w:t>
      </w:r>
    </w:p>
    <w:p w14:paraId="401AB82B" w14:textId="77777777" w:rsidR="004F4932" w:rsidRPr="00C30ABF" w:rsidRDefault="004F4932" w:rsidP="004F4932">
      <w:pPr>
        <w:pStyle w:val="ListParagraph"/>
        <w:numPr>
          <w:ilvl w:val="0"/>
          <w:numId w:val="2"/>
        </w:numPr>
        <w:tabs>
          <w:tab w:val="left" w:pos="426"/>
        </w:tabs>
        <w:spacing w:before="32"/>
        <w:ind w:left="142" w:hanging="426"/>
        <w:rPr>
          <w:sz w:val="18"/>
        </w:rPr>
      </w:pPr>
      <w:r w:rsidRPr="00C30ABF">
        <w:rPr>
          <w:b/>
          <w:sz w:val="18"/>
          <w:u w:val="single"/>
        </w:rPr>
        <w:t>Sexual</w:t>
      </w:r>
    </w:p>
    <w:p w14:paraId="5C182AA7" w14:textId="77777777" w:rsidR="004F4932" w:rsidRDefault="004F4932" w:rsidP="004F4932">
      <w:pPr>
        <w:pStyle w:val="BodyText"/>
        <w:spacing w:before="10"/>
        <w:rPr>
          <w:b/>
          <w:sz w:val="14"/>
        </w:rPr>
      </w:pPr>
    </w:p>
    <w:p w14:paraId="26292B20" w14:textId="77777777" w:rsidR="004F4932" w:rsidRDefault="004F4932" w:rsidP="004F4932">
      <w:pPr>
        <w:spacing w:line="256" w:lineRule="auto"/>
        <w:ind w:left="117" w:right="536"/>
        <w:rPr>
          <w:sz w:val="18"/>
        </w:rPr>
      </w:pPr>
      <w:r>
        <w:rPr>
          <w:sz w:val="18"/>
        </w:rPr>
        <w:t xml:space="preserve">Forcing or enticing a child or young person to take part in sexual activities, not necessarily involving a high level of violence, </w:t>
      </w:r>
      <w:proofErr w:type="gramStart"/>
      <w:r>
        <w:rPr>
          <w:sz w:val="18"/>
        </w:rPr>
        <w:t>whether or not</w:t>
      </w:r>
      <w:proofErr w:type="gramEnd"/>
      <w:r>
        <w:rPr>
          <w:sz w:val="18"/>
        </w:rPr>
        <w:t xml:space="preserve"> the child is aware of what is happening.</w:t>
      </w:r>
    </w:p>
    <w:p w14:paraId="14683807" w14:textId="77777777" w:rsidR="004F4932" w:rsidRDefault="004F4932" w:rsidP="004F4932">
      <w:pPr>
        <w:spacing w:before="161"/>
        <w:ind w:left="117"/>
        <w:rPr>
          <w:sz w:val="18"/>
        </w:rPr>
      </w:pPr>
      <w:r>
        <w:rPr>
          <w:sz w:val="18"/>
        </w:rPr>
        <w:t>Activities may involve:</w:t>
      </w:r>
    </w:p>
    <w:p w14:paraId="7D3A305E" w14:textId="77777777" w:rsidR="004F4932" w:rsidRDefault="004F4932" w:rsidP="004F4932">
      <w:pPr>
        <w:pStyle w:val="BodyText"/>
        <w:spacing w:before="8"/>
        <w:rPr>
          <w:sz w:val="14"/>
        </w:rPr>
      </w:pPr>
    </w:p>
    <w:p w14:paraId="3C5E7F75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ind w:left="567" w:right="202" w:hanging="425"/>
        <w:rPr>
          <w:sz w:val="18"/>
        </w:rPr>
      </w:pPr>
      <w:r>
        <w:rPr>
          <w:sz w:val="18"/>
        </w:rPr>
        <w:t>Physical contact, including penetration (e.g. rape or oral sex) or non-penetrative acts such as masturbation, kissing, rubbing and touching the outside of</w:t>
      </w:r>
      <w:r>
        <w:rPr>
          <w:spacing w:val="-13"/>
          <w:sz w:val="18"/>
        </w:rPr>
        <w:t xml:space="preserve"> </w:t>
      </w:r>
      <w:r>
        <w:rPr>
          <w:sz w:val="18"/>
        </w:rPr>
        <w:t>clothing.</w:t>
      </w:r>
    </w:p>
    <w:p w14:paraId="104C8858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ind w:left="567" w:right="368" w:hanging="425"/>
        <w:rPr>
          <w:sz w:val="18"/>
        </w:rPr>
      </w:pPr>
      <w:r>
        <w:rPr>
          <w:sz w:val="18"/>
        </w:rPr>
        <w:t>Non-contact activities, including children looking at, or in the production of sexual images and watching sexual activities, encouraging children to behave in sexually inappropriate ways, or grooming a child in preparation for abuse (including via the internet)</w:t>
      </w:r>
    </w:p>
    <w:p w14:paraId="63174D77" w14:textId="77777777" w:rsidR="004F4932" w:rsidRDefault="004F4932" w:rsidP="004F4932">
      <w:pPr>
        <w:pStyle w:val="BodyText"/>
        <w:spacing w:before="7"/>
        <w:rPr>
          <w:sz w:val="16"/>
        </w:rPr>
      </w:pPr>
    </w:p>
    <w:p w14:paraId="1003C299" w14:textId="77777777" w:rsidR="004F4932" w:rsidRPr="00C30ABF" w:rsidRDefault="004F4932" w:rsidP="004F4932">
      <w:pPr>
        <w:spacing w:line="254" w:lineRule="auto"/>
        <w:ind w:left="117"/>
        <w:rPr>
          <w:sz w:val="18"/>
        </w:rPr>
      </w:pPr>
      <w:r>
        <w:rPr>
          <w:sz w:val="18"/>
        </w:rPr>
        <w:t>Sexual abuse is not solely perpetrated by adult males. Women can also commit acts of sexual abuse, as can other children.</w:t>
      </w:r>
    </w:p>
    <w:p w14:paraId="7B4D1E6D" w14:textId="77777777" w:rsidR="004F4932" w:rsidRDefault="004F4932" w:rsidP="004F4932">
      <w:pPr>
        <w:ind w:left="2149" w:right="2732" w:firstLine="11"/>
        <w:jc w:val="center"/>
        <w:rPr>
          <w:b/>
          <w:sz w:val="18"/>
        </w:rPr>
      </w:pPr>
      <w:r>
        <w:rPr>
          <w:b/>
          <w:sz w:val="18"/>
        </w:rPr>
        <w:t>What you should do</w:t>
      </w:r>
    </w:p>
    <w:p w14:paraId="58953A4D" w14:textId="77777777" w:rsidR="004F4932" w:rsidRDefault="004F4932" w:rsidP="004F4932">
      <w:pPr>
        <w:pStyle w:val="BodyText"/>
        <w:spacing w:before="5"/>
        <w:rPr>
          <w:b/>
          <w:sz w:val="14"/>
        </w:rPr>
      </w:pPr>
    </w:p>
    <w:p w14:paraId="6FEA7BCE" w14:textId="77777777" w:rsidR="004F4932" w:rsidRPr="00D03E0D" w:rsidRDefault="004F4932" w:rsidP="004F4932">
      <w:pPr>
        <w:spacing w:before="1"/>
        <w:ind w:left="117"/>
        <w:rPr>
          <w:b/>
          <w:sz w:val="18"/>
        </w:rPr>
      </w:pPr>
      <w:r>
        <w:rPr>
          <w:b/>
          <w:sz w:val="18"/>
        </w:rPr>
        <w:t>Receive</w:t>
      </w:r>
    </w:p>
    <w:p w14:paraId="119C73E4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ind w:left="839" w:hanging="361"/>
      </w:pPr>
      <w:r>
        <w:rPr>
          <w:sz w:val="18"/>
        </w:rPr>
        <w:t>Listen, do not look shocked or</w:t>
      </w:r>
      <w:r>
        <w:rPr>
          <w:spacing w:val="-4"/>
          <w:sz w:val="18"/>
        </w:rPr>
        <w:t xml:space="preserve"> </w:t>
      </w:r>
      <w:r>
        <w:rPr>
          <w:sz w:val="18"/>
        </w:rPr>
        <w:t>disbelieving</w:t>
      </w:r>
    </w:p>
    <w:p w14:paraId="3A16B497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ind w:left="839" w:hanging="361"/>
      </w:pPr>
      <w:r>
        <w:rPr>
          <w:sz w:val="18"/>
        </w:rPr>
        <w:t>Try not to be</w:t>
      </w:r>
      <w:r>
        <w:rPr>
          <w:spacing w:val="-2"/>
          <w:sz w:val="18"/>
        </w:rPr>
        <w:t xml:space="preserve"> </w:t>
      </w:r>
      <w:r>
        <w:rPr>
          <w:sz w:val="18"/>
        </w:rPr>
        <w:t>judgemental</w:t>
      </w:r>
    </w:p>
    <w:p w14:paraId="141AD8A1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ind w:left="839" w:hanging="361"/>
      </w:pPr>
      <w:r>
        <w:rPr>
          <w:sz w:val="18"/>
        </w:rPr>
        <w:t>Take what they are saying</w:t>
      </w:r>
      <w:r>
        <w:rPr>
          <w:spacing w:val="-5"/>
          <w:sz w:val="18"/>
        </w:rPr>
        <w:t xml:space="preserve"> </w:t>
      </w:r>
      <w:r>
        <w:rPr>
          <w:sz w:val="18"/>
        </w:rPr>
        <w:t>seriously</w:t>
      </w:r>
    </w:p>
    <w:p w14:paraId="64F54ECF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61" w:lineRule="auto"/>
        <w:ind w:left="839" w:right="238"/>
      </w:pPr>
      <w:r>
        <w:rPr>
          <w:sz w:val="18"/>
        </w:rPr>
        <w:t>Don’t make the young person feel bad, for example by saying things like ‘you should have told me</w:t>
      </w:r>
      <w:r>
        <w:rPr>
          <w:spacing w:val="-4"/>
          <w:sz w:val="18"/>
        </w:rPr>
        <w:t xml:space="preserve"> </w:t>
      </w:r>
      <w:r>
        <w:rPr>
          <w:sz w:val="18"/>
        </w:rPr>
        <w:t>earlier’.</w:t>
      </w:r>
    </w:p>
    <w:p w14:paraId="31DD4F7D" w14:textId="77777777" w:rsidR="004F4932" w:rsidRPr="00C30ABF" w:rsidRDefault="004F4932" w:rsidP="004F4932">
      <w:pPr>
        <w:tabs>
          <w:tab w:val="left" w:pos="426"/>
        </w:tabs>
        <w:spacing w:before="32"/>
        <w:rPr>
          <w:b/>
          <w:sz w:val="18"/>
        </w:rPr>
      </w:pPr>
      <w:r w:rsidRPr="00E470D9">
        <w:rPr>
          <w:b/>
          <w:sz w:val="18"/>
        </w:rPr>
        <w:t>Resource</w:t>
      </w:r>
    </w:p>
    <w:p w14:paraId="123F44A8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12"/>
        <w:ind w:hanging="361"/>
      </w:pPr>
      <w:r>
        <w:rPr>
          <w:sz w:val="18"/>
        </w:rPr>
        <w:t>Stay calm and tell them that they have done the right thing in telling</w:t>
      </w:r>
      <w:r>
        <w:rPr>
          <w:spacing w:val="-14"/>
          <w:sz w:val="18"/>
        </w:rPr>
        <w:t xml:space="preserve"> </w:t>
      </w:r>
      <w:r>
        <w:rPr>
          <w:sz w:val="18"/>
        </w:rPr>
        <w:t>you</w:t>
      </w:r>
    </w:p>
    <w:p w14:paraId="20399722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25"/>
        <w:ind w:hanging="361"/>
      </w:pPr>
      <w:r>
        <w:rPr>
          <w:sz w:val="18"/>
        </w:rPr>
        <w:t>Acknowledge how hard it must have been to tell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</w:p>
    <w:p w14:paraId="5C67AC5F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26"/>
        <w:ind w:hanging="361"/>
      </w:pPr>
      <w:r>
        <w:rPr>
          <w:sz w:val="18"/>
        </w:rPr>
        <w:t>Tell them they are not to</w:t>
      </w:r>
      <w:r>
        <w:rPr>
          <w:spacing w:val="-3"/>
          <w:sz w:val="18"/>
        </w:rPr>
        <w:t xml:space="preserve"> </w:t>
      </w:r>
      <w:r>
        <w:rPr>
          <w:sz w:val="18"/>
        </w:rPr>
        <w:t>blame</w:t>
      </w:r>
    </w:p>
    <w:p w14:paraId="104C9B1F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27"/>
        <w:ind w:hanging="361"/>
      </w:pPr>
      <w:r>
        <w:rPr>
          <w:sz w:val="18"/>
        </w:rPr>
        <w:t>Emphasise –but don’t tell them how they should be</w:t>
      </w:r>
      <w:r>
        <w:rPr>
          <w:spacing w:val="-4"/>
          <w:sz w:val="18"/>
        </w:rPr>
        <w:t xml:space="preserve"> </w:t>
      </w:r>
      <w:r>
        <w:rPr>
          <w:sz w:val="18"/>
        </w:rPr>
        <w:t>feeling</w:t>
      </w:r>
    </w:p>
    <w:p w14:paraId="65E7A93C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22"/>
        <w:ind w:hanging="361"/>
      </w:pPr>
      <w:r>
        <w:rPr>
          <w:sz w:val="18"/>
        </w:rPr>
        <w:t>Be honest about what you can and can’t</w:t>
      </w:r>
      <w:r>
        <w:rPr>
          <w:spacing w:val="-9"/>
          <w:sz w:val="18"/>
        </w:rPr>
        <w:t xml:space="preserve"> </w:t>
      </w:r>
      <w:r>
        <w:rPr>
          <w:sz w:val="18"/>
        </w:rPr>
        <w:t>do</w:t>
      </w:r>
    </w:p>
    <w:p w14:paraId="03544CC0" w14:textId="77777777" w:rsidR="004F4932" w:rsidRPr="00C30ABF" w:rsidRDefault="004F4932" w:rsidP="004F4932">
      <w:pPr>
        <w:spacing w:before="187"/>
        <w:ind w:left="117"/>
        <w:rPr>
          <w:b/>
          <w:sz w:val="18"/>
        </w:rPr>
      </w:pPr>
      <w:r>
        <w:rPr>
          <w:b/>
          <w:sz w:val="18"/>
        </w:rPr>
        <w:t>Respond</w:t>
      </w:r>
    </w:p>
    <w:p w14:paraId="54110F15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ind w:hanging="361"/>
      </w:pPr>
      <w:r>
        <w:rPr>
          <w:sz w:val="18"/>
        </w:rPr>
        <w:t>Don’t ask probing questions. It’s not your job to find out ‘who, where,</w:t>
      </w:r>
      <w:r>
        <w:rPr>
          <w:spacing w:val="-16"/>
          <w:sz w:val="18"/>
        </w:rPr>
        <w:t xml:space="preserve"> </w:t>
      </w:r>
      <w:r>
        <w:rPr>
          <w:sz w:val="18"/>
        </w:rPr>
        <w:t>when’</w:t>
      </w:r>
    </w:p>
    <w:p w14:paraId="2D7C6E5A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27"/>
        <w:ind w:hanging="361"/>
      </w:pPr>
      <w:r>
        <w:rPr>
          <w:sz w:val="18"/>
        </w:rPr>
        <w:t>Record your concerns and make a note of any</w:t>
      </w:r>
      <w:r>
        <w:rPr>
          <w:spacing w:val="-6"/>
          <w:sz w:val="18"/>
        </w:rPr>
        <w:t xml:space="preserve"> </w:t>
      </w:r>
      <w:r>
        <w:rPr>
          <w:sz w:val="18"/>
        </w:rPr>
        <w:t>injuries</w:t>
      </w:r>
    </w:p>
    <w:p w14:paraId="19A23562" w14:textId="77777777" w:rsidR="004F4932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24"/>
        <w:ind w:hanging="361"/>
      </w:pPr>
      <w:r>
        <w:rPr>
          <w:sz w:val="18"/>
        </w:rPr>
        <w:t>Record what you did next and with whom you share the</w:t>
      </w:r>
      <w:r>
        <w:rPr>
          <w:spacing w:val="-12"/>
          <w:sz w:val="18"/>
        </w:rPr>
        <w:t xml:space="preserve"> </w:t>
      </w:r>
      <w:r>
        <w:rPr>
          <w:sz w:val="18"/>
        </w:rPr>
        <w:t>information</w:t>
      </w:r>
    </w:p>
    <w:p w14:paraId="7EE6BD66" w14:textId="77777777" w:rsidR="004F4932" w:rsidRPr="00D03E0D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26"/>
        <w:ind w:hanging="361"/>
      </w:pPr>
      <w:r>
        <w:rPr>
          <w:sz w:val="18"/>
        </w:rPr>
        <w:t>Sign and date any</w:t>
      </w:r>
      <w:r>
        <w:rPr>
          <w:spacing w:val="-4"/>
          <w:sz w:val="18"/>
        </w:rPr>
        <w:t xml:space="preserve"> </w:t>
      </w:r>
      <w:r>
        <w:rPr>
          <w:sz w:val="18"/>
        </w:rPr>
        <w:t>documentation</w:t>
      </w:r>
    </w:p>
    <w:p w14:paraId="74FCF939" w14:textId="77777777" w:rsidR="004F4932" w:rsidRPr="00C30ABF" w:rsidRDefault="004F4932" w:rsidP="004F4932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27" w:line="250" w:lineRule="exact"/>
        <w:ind w:hanging="361"/>
      </w:pPr>
      <w:r>
        <w:rPr>
          <w:sz w:val="18"/>
        </w:rPr>
        <w:t>Follow the School’s safeguarding</w:t>
      </w:r>
      <w:r>
        <w:rPr>
          <w:spacing w:val="-3"/>
          <w:sz w:val="18"/>
        </w:rPr>
        <w:t xml:space="preserve"> </w:t>
      </w:r>
      <w:r>
        <w:rPr>
          <w:sz w:val="18"/>
        </w:rPr>
        <w:t>procedure</w:t>
      </w:r>
    </w:p>
    <w:p w14:paraId="27F1F39F" w14:textId="67E1866D" w:rsidR="00DE1F95" w:rsidRPr="00DE1F95" w:rsidRDefault="004F4932" w:rsidP="00DE1F9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26"/>
        <w:ind w:hanging="361"/>
        <w:rPr>
          <w:b/>
          <w:bCs/>
        </w:rPr>
        <w:sectPr w:rsidR="00DE1F95" w:rsidRPr="00DE1F95" w:rsidSect="00FB299C">
          <w:type w:val="continuous"/>
          <w:pgSz w:w="16840" w:h="11910" w:orient="landscape"/>
          <w:pgMar w:top="240" w:right="1000" w:bottom="0" w:left="993" w:header="720" w:footer="720" w:gutter="0"/>
          <w:cols w:num="2" w:space="1569" w:equalWidth="0">
            <w:col w:w="7120" w:space="1311"/>
            <w:col w:w="7229"/>
          </w:cols>
        </w:sectPr>
      </w:pPr>
      <w:r w:rsidRPr="00DE1F95">
        <w:rPr>
          <w:b/>
          <w:bCs/>
        </w:rPr>
        <w:t>DO NOT TRY TO FOLLOW THINGS THROUGH YOURSELF</w:t>
      </w:r>
    </w:p>
    <w:p w14:paraId="081BF49B" w14:textId="77777777" w:rsidR="004F4932" w:rsidRDefault="004F4932" w:rsidP="004F4932">
      <w:pPr>
        <w:pStyle w:val="ListParagraph"/>
        <w:tabs>
          <w:tab w:val="left" w:pos="837"/>
          <w:tab w:val="left" w:pos="838"/>
        </w:tabs>
        <w:spacing w:before="26"/>
        <w:ind w:left="837" w:firstLine="0"/>
      </w:pPr>
    </w:p>
    <w:p w14:paraId="3383899E" w14:textId="77777777" w:rsidR="004F4932" w:rsidRPr="00C30ABF" w:rsidRDefault="004F4932" w:rsidP="004F4932">
      <w:pPr>
        <w:pStyle w:val="ListParagraph"/>
        <w:tabs>
          <w:tab w:val="left" w:pos="359"/>
          <w:tab w:val="left" w:pos="360"/>
          <w:tab w:val="left" w:pos="426"/>
        </w:tabs>
        <w:spacing w:before="32"/>
        <w:ind w:left="9268" w:firstLine="0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042C6499" wp14:editId="361BFFB3">
                <wp:simplePos x="0" y="0"/>
                <wp:positionH relativeFrom="page">
                  <wp:posOffset>5133974</wp:posOffset>
                </wp:positionH>
                <wp:positionV relativeFrom="page">
                  <wp:posOffset>30480</wp:posOffset>
                </wp:positionV>
                <wp:extent cx="0" cy="7529830"/>
                <wp:effectExtent l="0" t="0" r="19050" b="13970"/>
                <wp:wrapNone/>
                <wp:docPr id="5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98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4A4A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851BF" id="Line 30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04.25pt,2.4pt" to="404.25pt,5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" strokecolor="#a4a4a4" strokeweight=".5pt">
                <w10:wrap anchorx="page" anchory="page"/>
              </v:line>
            </w:pict>
          </mc:Fallback>
        </mc:AlternateContent>
      </w:r>
    </w:p>
    <w:p w14:paraId="58434BC9" w14:textId="77777777" w:rsidR="004F4932" w:rsidRDefault="004F4932" w:rsidP="004F4932">
      <w:pPr>
        <w:pStyle w:val="BodyText"/>
        <w:rPr>
          <w:b/>
          <w:color w:val="0070C0"/>
          <w:szCs w:val="22"/>
        </w:rPr>
      </w:pPr>
    </w:p>
    <w:p w14:paraId="59EB71DE" w14:textId="77777777" w:rsidR="00706AA1" w:rsidRDefault="00706AA1" w:rsidP="004F4932">
      <w:pPr>
        <w:pStyle w:val="BodyText"/>
        <w:rPr>
          <w:b/>
          <w:color w:val="0070C0"/>
          <w:szCs w:val="22"/>
        </w:rPr>
      </w:pPr>
    </w:p>
    <w:p w14:paraId="1551BB76" w14:textId="4696A447" w:rsidR="00706AA1" w:rsidRDefault="00706AA1" w:rsidP="004F4932">
      <w:pPr>
        <w:pStyle w:val="BodyText"/>
        <w:rPr>
          <w:b/>
          <w:color w:val="0070C0"/>
          <w:szCs w:val="22"/>
        </w:rPr>
      </w:pPr>
    </w:p>
    <w:sectPr w:rsidR="00706AA1" w:rsidSect="00FB299C">
      <w:type w:val="continuous"/>
      <w:pgSz w:w="16840" w:h="11910" w:orient="landscape"/>
      <w:pgMar w:top="426" w:right="1378" w:bottom="142" w:left="851" w:header="0" w:footer="8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0886"/>
    <w:multiLevelType w:val="hybridMultilevel"/>
    <w:tmpl w:val="5CA6B032"/>
    <w:lvl w:ilvl="0" w:tplc="E1B22010">
      <w:numFmt w:val="bullet"/>
      <w:lvlText w:val="·"/>
      <w:lvlJc w:val="left"/>
      <w:pPr>
        <w:ind w:left="1005" w:hanging="360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56CE9CD2">
      <w:numFmt w:val="bullet"/>
      <w:lvlText w:val="•"/>
      <w:lvlJc w:val="left"/>
      <w:pPr>
        <w:ind w:left="1610" w:hanging="360"/>
      </w:pPr>
      <w:rPr>
        <w:rFonts w:hint="default"/>
        <w:lang w:val="en-GB" w:eastAsia="en-GB" w:bidi="en-GB"/>
      </w:rPr>
    </w:lvl>
    <w:lvl w:ilvl="2" w:tplc="99ACD0FE">
      <w:numFmt w:val="bullet"/>
      <w:lvlText w:val="•"/>
      <w:lvlJc w:val="left"/>
      <w:pPr>
        <w:ind w:left="2221" w:hanging="360"/>
      </w:pPr>
      <w:rPr>
        <w:rFonts w:hint="default"/>
        <w:lang w:val="en-GB" w:eastAsia="en-GB" w:bidi="en-GB"/>
      </w:rPr>
    </w:lvl>
    <w:lvl w:ilvl="3" w:tplc="2CA2A878">
      <w:numFmt w:val="bullet"/>
      <w:lvlText w:val="•"/>
      <w:lvlJc w:val="left"/>
      <w:pPr>
        <w:ind w:left="2832" w:hanging="360"/>
      </w:pPr>
      <w:rPr>
        <w:rFonts w:hint="default"/>
        <w:lang w:val="en-GB" w:eastAsia="en-GB" w:bidi="en-GB"/>
      </w:rPr>
    </w:lvl>
    <w:lvl w:ilvl="4" w:tplc="8C843012">
      <w:numFmt w:val="bullet"/>
      <w:lvlText w:val="•"/>
      <w:lvlJc w:val="left"/>
      <w:pPr>
        <w:ind w:left="3442" w:hanging="360"/>
      </w:pPr>
      <w:rPr>
        <w:rFonts w:hint="default"/>
        <w:lang w:val="en-GB" w:eastAsia="en-GB" w:bidi="en-GB"/>
      </w:rPr>
    </w:lvl>
    <w:lvl w:ilvl="5" w:tplc="7770A052">
      <w:numFmt w:val="bullet"/>
      <w:lvlText w:val="•"/>
      <w:lvlJc w:val="left"/>
      <w:pPr>
        <w:ind w:left="4053" w:hanging="360"/>
      </w:pPr>
      <w:rPr>
        <w:rFonts w:hint="default"/>
        <w:lang w:val="en-GB" w:eastAsia="en-GB" w:bidi="en-GB"/>
      </w:rPr>
    </w:lvl>
    <w:lvl w:ilvl="6" w:tplc="FAA04DBA">
      <w:numFmt w:val="bullet"/>
      <w:lvlText w:val="•"/>
      <w:lvlJc w:val="left"/>
      <w:pPr>
        <w:ind w:left="4664" w:hanging="360"/>
      </w:pPr>
      <w:rPr>
        <w:rFonts w:hint="default"/>
        <w:lang w:val="en-GB" w:eastAsia="en-GB" w:bidi="en-GB"/>
      </w:rPr>
    </w:lvl>
    <w:lvl w:ilvl="7" w:tplc="44BE89BC">
      <w:numFmt w:val="bullet"/>
      <w:lvlText w:val="•"/>
      <w:lvlJc w:val="left"/>
      <w:pPr>
        <w:ind w:left="5274" w:hanging="360"/>
      </w:pPr>
      <w:rPr>
        <w:rFonts w:hint="default"/>
        <w:lang w:val="en-GB" w:eastAsia="en-GB" w:bidi="en-GB"/>
      </w:rPr>
    </w:lvl>
    <w:lvl w:ilvl="8" w:tplc="7E228138">
      <w:numFmt w:val="bullet"/>
      <w:lvlText w:val="•"/>
      <w:lvlJc w:val="left"/>
      <w:pPr>
        <w:ind w:left="5885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26D87656"/>
    <w:multiLevelType w:val="hybridMultilevel"/>
    <w:tmpl w:val="1FC2CDC8"/>
    <w:lvl w:ilvl="0" w:tplc="119A958A">
      <w:numFmt w:val="bullet"/>
      <w:lvlText w:val=""/>
      <w:lvlJc w:val="left"/>
      <w:pPr>
        <w:ind w:left="1257" w:hanging="425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53463E1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2" w:tplc="BDC27234">
      <w:numFmt w:val="bullet"/>
      <w:lvlText w:val="•"/>
      <w:lvlJc w:val="left"/>
      <w:pPr>
        <w:ind w:left="1210" w:hanging="360"/>
      </w:pPr>
      <w:rPr>
        <w:rFonts w:hint="default"/>
        <w:lang w:val="en-GB" w:eastAsia="en-GB" w:bidi="en-GB"/>
      </w:rPr>
    </w:lvl>
    <w:lvl w:ilvl="3" w:tplc="B316BF1C">
      <w:numFmt w:val="bullet"/>
      <w:lvlText w:val="•"/>
      <w:lvlJc w:val="left"/>
      <w:pPr>
        <w:ind w:left="1020" w:hanging="360"/>
      </w:pPr>
      <w:rPr>
        <w:rFonts w:hint="default"/>
        <w:lang w:val="en-GB" w:eastAsia="en-GB" w:bidi="en-GB"/>
      </w:rPr>
    </w:lvl>
    <w:lvl w:ilvl="4" w:tplc="1AE64914">
      <w:numFmt w:val="bullet"/>
      <w:lvlText w:val="•"/>
      <w:lvlJc w:val="left"/>
      <w:pPr>
        <w:ind w:left="830" w:hanging="360"/>
      </w:pPr>
      <w:rPr>
        <w:rFonts w:hint="default"/>
        <w:lang w:val="en-GB" w:eastAsia="en-GB" w:bidi="en-GB"/>
      </w:rPr>
    </w:lvl>
    <w:lvl w:ilvl="5" w:tplc="17543E34">
      <w:numFmt w:val="bullet"/>
      <w:lvlText w:val="•"/>
      <w:lvlJc w:val="left"/>
      <w:pPr>
        <w:ind w:left="640" w:hanging="360"/>
      </w:pPr>
      <w:rPr>
        <w:rFonts w:hint="default"/>
        <w:lang w:val="en-GB" w:eastAsia="en-GB" w:bidi="en-GB"/>
      </w:rPr>
    </w:lvl>
    <w:lvl w:ilvl="6" w:tplc="DC403384">
      <w:numFmt w:val="bullet"/>
      <w:lvlText w:val="•"/>
      <w:lvlJc w:val="left"/>
      <w:pPr>
        <w:ind w:left="451" w:hanging="360"/>
      </w:pPr>
      <w:rPr>
        <w:rFonts w:hint="default"/>
        <w:lang w:val="en-GB" w:eastAsia="en-GB" w:bidi="en-GB"/>
      </w:rPr>
    </w:lvl>
    <w:lvl w:ilvl="7" w:tplc="A7CA6ED2">
      <w:numFmt w:val="bullet"/>
      <w:lvlText w:val="•"/>
      <w:lvlJc w:val="left"/>
      <w:pPr>
        <w:ind w:left="261" w:hanging="360"/>
      </w:pPr>
      <w:rPr>
        <w:rFonts w:hint="default"/>
        <w:lang w:val="en-GB" w:eastAsia="en-GB" w:bidi="en-GB"/>
      </w:rPr>
    </w:lvl>
    <w:lvl w:ilvl="8" w:tplc="0140367E">
      <w:numFmt w:val="bullet"/>
      <w:lvlText w:val="•"/>
      <w:lvlJc w:val="left"/>
      <w:pPr>
        <w:ind w:left="71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7DD104D8"/>
    <w:multiLevelType w:val="hybridMultilevel"/>
    <w:tmpl w:val="0BE81CA0"/>
    <w:lvl w:ilvl="0" w:tplc="803AC43A">
      <w:numFmt w:val="bullet"/>
      <w:lvlText w:val="·"/>
      <w:lvlJc w:val="left"/>
      <w:pPr>
        <w:ind w:left="837" w:hanging="360"/>
      </w:pPr>
      <w:rPr>
        <w:rFonts w:hint="default"/>
        <w:spacing w:val="-2"/>
        <w:w w:val="100"/>
        <w:lang w:val="en-GB" w:eastAsia="en-GB" w:bidi="en-GB"/>
      </w:rPr>
    </w:lvl>
    <w:lvl w:ilvl="1" w:tplc="9872FD72">
      <w:numFmt w:val="bullet"/>
      <w:lvlText w:val="·"/>
      <w:lvlJc w:val="left"/>
      <w:pPr>
        <w:ind w:left="9268" w:hanging="360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2" w:tplc="BD747E7E">
      <w:numFmt w:val="bullet"/>
      <w:lvlText w:val="•"/>
      <w:lvlJc w:val="left"/>
      <w:pPr>
        <w:ind w:left="9032" w:hanging="360"/>
      </w:pPr>
      <w:rPr>
        <w:rFonts w:hint="default"/>
        <w:lang w:val="en-GB" w:eastAsia="en-GB" w:bidi="en-GB"/>
      </w:rPr>
    </w:lvl>
    <w:lvl w:ilvl="3" w:tplc="29C6F538">
      <w:numFmt w:val="bullet"/>
      <w:lvlText w:val="•"/>
      <w:lvlJc w:val="left"/>
      <w:pPr>
        <w:ind w:left="8804" w:hanging="360"/>
      </w:pPr>
      <w:rPr>
        <w:rFonts w:hint="default"/>
        <w:lang w:val="en-GB" w:eastAsia="en-GB" w:bidi="en-GB"/>
      </w:rPr>
    </w:lvl>
    <w:lvl w:ilvl="4" w:tplc="1A5A6BA8">
      <w:numFmt w:val="bullet"/>
      <w:lvlText w:val="•"/>
      <w:lvlJc w:val="left"/>
      <w:pPr>
        <w:ind w:left="8577" w:hanging="360"/>
      </w:pPr>
      <w:rPr>
        <w:rFonts w:hint="default"/>
        <w:lang w:val="en-GB" w:eastAsia="en-GB" w:bidi="en-GB"/>
      </w:rPr>
    </w:lvl>
    <w:lvl w:ilvl="5" w:tplc="817C1454">
      <w:numFmt w:val="bullet"/>
      <w:lvlText w:val="•"/>
      <w:lvlJc w:val="left"/>
      <w:pPr>
        <w:ind w:left="8349" w:hanging="360"/>
      </w:pPr>
      <w:rPr>
        <w:rFonts w:hint="default"/>
        <w:lang w:val="en-GB" w:eastAsia="en-GB" w:bidi="en-GB"/>
      </w:rPr>
    </w:lvl>
    <w:lvl w:ilvl="6" w:tplc="46F44A7A">
      <w:numFmt w:val="bullet"/>
      <w:lvlText w:val="•"/>
      <w:lvlJc w:val="left"/>
      <w:pPr>
        <w:ind w:left="8122" w:hanging="360"/>
      </w:pPr>
      <w:rPr>
        <w:rFonts w:hint="default"/>
        <w:lang w:val="en-GB" w:eastAsia="en-GB" w:bidi="en-GB"/>
      </w:rPr>
    </w:lvl>
    <w:lvl w:ilvl="7" w:tplc="BC9661E6">
      <w:numFmt w:val="bullet"/>
      <w:lvlText w:val="•"/>
      <w:lvlJc w:val="left"/>
      <w:pPr>
        <w:ind w:left="7894" w:hanging="360"/>
      </w:pPr>
      <w:rPr>
        <w:rFonts w:hint="default"/>
        <w:lang w:val="en-GB" w:eastAsia="en-GB" w:bidi="en-GB"/>
      </w:rPr>
    </w:lvl>
    <w:lvl w:ilvl="8" w:tplc="2F1A48C6">
      <w:numFmt w:val="bullet"/>
      <w:lvlText w:val="•"/>
      <w:lvlJc w:val="left"/>
      <w:pPr>
        <w:ind w:left="7667" w:hanging="360"/>
      </w:pPr>
      <w:rPr>
        <w:rFonts w:hint="default"/>
        <w:lang w:val="en-GB" w:eastAsia="en-GB" w:bidi="en-GB"/>
      </w:rPr>
    </w:lvl>
  </w:abstractNum>
  <w:num w:numId="1" w16cid:durableId="635185511">
    <w:abstractNumId w:val="1"/>
  </w:num>
  <w:num w:numId="2" w16cid:durableId="803743096">
    <w:abstractNumId w:val="2"/>
  </w:num>
  <w:num w:numId="3" w16cid:durableId="200705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32"/>
    <w:rsid w:val="00014076"/>
    <w:rsid w:val="000F1854"/>
    <w:rsid w:val="000F7FE9"/>
    <w:rsid w:val="00104C77"/>
    <w:rsid w:val="00132EF4"/>
    <w:rsid w:val="00141890"/>
    <w:rsid w:val="001470A9"/>
    <w:rsid w:val="00153714"/>
    <w:rsid w:val="001978C2"/>
    <w:rsid w:val="001C200E"/>
    <w:rsid w:val="001C2C8C"/>
    <w:rsid w:val="001D1B10"/>
    <w:rsid w:val="0020436A"/>
    <w:rsid w:val="0023329B"/>
    <w:rsid w:val="00277067"/>
    <w:rsid w:val="00334E57"/>
    <w:rsid w:val="00464B8C"/>
    <w:rsid w:val="00474275"/>
    <w:rsid w:val="00487610"/>
    <w:rsid w:val="004E552E"/>
    <w:rsid w:val="004F4932"/>
    <w:rsid w:val="005506E4"/>
    <w:rsid w:val="00564FA3"/>
    <w:rsid w:val="005A073F"/>
    <w:rsid w:val="00706AA1"/>
    <w:rsid w:val="00754304"/>
    <w:rsid w:val="007B04C5"/>
    <w:rsid w:val="007D3C2A"/>
    <w:rsid w:val="007E775D"/>
    <w:rsid w:val="00851315"/>
    <w:rsid w:val="0087054B"/>
    <w:rsid w:val="008B7986"/>
    <w:rsid w:val="00901BB8"/>
    <w:rsid w:val="00960629"/>
    <w:rsid w:val="009E5F6A"/>
    <w:rsid w:val="009F5B82"/>
    <w:rsid w:val="00A71FF6"/>
    <w:rsid w:val="00A729EF"/>
    <w:rsid w:val="00AB0812"/>
    <w:rsid w:val="00B07AD6"/>
    <w:rsid w:val="00BE65AD"/>
    <w:rsid w:val="00C27C01"/>
    <w:rsid w:val="00C358F7"/>
    <w:rsid w:val="00C93726"/>
    <w:rsid w:val="00CB2E15"/>
    <w:rsid w:val="00D00963"/>
    <w:rsid w:val="00DE1F95"/>
    <w:rsid w:val="00E340DD"/>
    <w:rsid w:val="00E5447D"/>
    <w:rsid w:val="00E66774"/>
    <w:rsid w:val="00EA396B"/>
    <w:rsid w:val="00EB79A4"/>
    <w:rsid w:val="00EF736F"/>
    <w:rsid w:val="00F5359F"/>
    <w:rsid w:val="00F54E1D"/>
    <w:rsid w:val="00FB299C"/>
    <w:rsid w:val="00F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42636"/>
  <w15:chartTrackingRefBased/>
  <w15:docId w15:val="{CA5E6B56-AACE-43BC-9536-1F2E6FE2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49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4F4932"/>
    <w:pPr>
      <w:spacing w:before="23"/>
      <w:ind w:left="393"/>
      <w:outlineLvl w:val="0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4932"/>
    <w:rPr>
      <w:rFonts w:ascii="Calibri" w:eastAsia="Calibri" w:hAnsi="Calibri" w:cs="Calibri"/>
      <w:b/>
      <w:bCs/>
      <w:szCs w:val="28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4F4932"/>
    <w:rPr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F4932"/>
    <w:rPr>
      <w:rFonts w:ascii="Calibri" w:eastAsia="Calibri" w:hAnsi="Calibri" w:cs="Calibri"/>
      <w:szCs w:val="23"/>
      <w:lang w:eastAsia="en-GB" w:bidi="en-GB"/>
    </w:rPr>
  </w:style>
  <w:style w:type="paragraph" w:styleId="ListParagraph">
    <w:name w:val="List Paragraph"/>
    <w:basedOn w:val="Normal"/>
    <w:uiPriority w:val="34"/>
    <w:qFormat/>
    <w:rsid w:val="004F4932"/>
    <w:pPr>
      <w:ind w:left="393" w:hanging="361"/>
    </w:pPr>
  </w:style>
  <w:style w:type="table" w:styleId="TableGrid">
    <w:name w:val="Table Grid"/>
    <w:basedOn w:val="TableNormal"/>
    <w:uiPriority w:val="39"/>
    <w:rsid w:val="0070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6a0f59-23cb-4c77-bc1a-1deaca14045b">
      <Terms xmlns="http://schemas.microsoft.com/office/infopath/2007/PartnerControls"/>
    </lcf76f155ced4ddcb4097134ff3c332f>
    <TaxCatchAll xmlns="ed7dd8aa-c6f4-422e-9189-328dccdeb2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3A2EB641EA144823E45255BDE4C5E" ma:contentTypeVersion="19" ma:contentTypeDescription="Create a new document." ma:contentTypeScope="" ma:versionID="06703f1b5eb616349be54f173decbeff">
  <xsd:schema xmlns:xsd="http://www.w3.org/2001/XMLSchema" xmlns:xs="http://www.w3.org/2001/XMLSchema" xmlns:p="http://schemas.microsoft.com/office/2006/metadata/properties" xmlns:ns2="906a0f59-23cb-4c77-bc1a-1deaca14045b" xmlns:ns3="ed7dd8aa-c6f4-422e-9189-328dccdeb2e5" targetNamespace="http://schemas.microsoft.com/office/2006/metadata/properties" ma:root="true" ma:fieldsID="62ebeab5fe29cb258e3b9e5f7c716d57" ns2:_="" ns3:_="">
    <xsd:import namespace="906a0f59-23cb-4c77-bc1a-1deaca14045b"/>
    <xsd:import namespace="ed7dd8aa-c6f4-422e-9189-328dccdeb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0f59-23cb-4c77-bc1a-1deaca140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45486e-a8d5-497c-ba44-a1c54addb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dd8aa-c6f4-422e-9189-328dccdeb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1bcbb9-97a9-431b-b108-bf82080dc180}" ma:internalName="TaxCatchAll" ma:showField="CatchAllData" ma:web="ed7dd8aa-c6f4-422e-9189-328dccdeb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3FDA2-F446-4B57-8C4F-CED26215E7FA}">
  <ds:schemaRefs>
    <ds:schemaRef ds:uri="http://schemas.microsoft.com/office/2006/metadata/properties"/>
    <ds:schemaRef ds:uri="http://schemas.microsoft.com/office/infopath/2007/PartnerControls"/>
    <ds:schemaRef ds:uri="906a0f59-23cb-4c77-bc1a-1deaca14045b"/>
    <ds:schemaRef ds:uri="ed7dd8aa-c6f4-422e-9189-328dccdeb2e5"/>
  </ds:schemaRefs>
</ds:datastoreItem>
</file>

<file path=customXml/itemProps2.xml><?xml version="1.0" encoding="utf-8"?>
<ds:datastoreItem xmlns:ds="http://schemas.openxmlformats.org/officeDocument/2006/customXml" ds:itemID="{0D800E36-CDC9-4731-AFC0-D8047CD81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9224A-4D14-4EE7-AF6E-AFDA6D425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a0f59-23cb-4c77-bc1a-1deaca14045b"/>
    <ds:schemaRef ds:uri="ed7dd8aa-c6f4-422e-9189-328dccdeb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Woodhouse</dc:creator>
  <cp:keywords/>
  <dc:description/>
  <cp:lastModifiedBy>Michelle Woodhouse</cp:lastModifiedBy>
  <cp:revision>11</cp:revision>
  <cp:lastPrinted>2025-10-07T12:42:00Z</cp:lastPrinted>
  <dcterms:created xsi:type="dcterms:W3CDTF">2025-10-06T14:29:00Z</dcterms:created>
  <dcterms:modified xsi:type="dcterms:W3CDTF">2026-04-20T08:16:00Z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0x0101002613A2EB641EA144823E45255BDE4C5E</vt:lpwstr>
  </property>
  <property fmtid="{D5CDD505-2E9C-101B-9397-08002B2CF9AE}" pid="3" name="Order">
    <vt:r8>2540400</vt:r8>
  </property>
  <property fmtid="{D5CDD505-2E9C-101B-9397-08002B2CF9AE}" pid="4" name="MediaServiceImageTags">
    <vt:lpwstr/>
  </property>
  <property fmtid="{D5CDD505-2E9C-101B-9397-08002B2CF9AE}" pid="5" name="MSIP_Label_d6fe2a56-af49-4a87-8d01-0ad3300d8c60_Enabled">
    <vt:lpwstr>true</vt:lpwstr>
  </property>
  <property fmtid="{D5CDD505-2E9C-101B-9397-08002B2CF9AE}" pid="6" name="MSIP_Label_d6fe2a56-af49-4a87-8d01-0ad3300d8c60_SetDate">
    <vt:lpwstr>2024-03-17T20:41:52Z</vt:lpwstr>
  </property>
  <property fmtid="{D5CDD505-2E9C-101B-9397-08002B2CF9AE}" pid="7" name="MSIP_Label_d6fe2a56-af49-4a87-8d01-0ad3300d8c60_Method">
    <vt:lpwstr>Standard</vt:lpwstr>
  </property>
  <property fmtid="{D5CDD505-2E9C-101B-9397-08002B2CF9AE}" pid="8" name="MSIP_Label_d6fe2a56-af49-4a87-8d01-0ad3300d8c60_Name">
    <vt:lpwstr>defa4170-0d19-0005-0004-bc88714345d2</vt:lpwstr>
  </property>
  <property fmtid="{D5CDD505-2E9C-101B-9397-08002B2CF9AE}" pid="9" name="MSIP_Label_d6fe2a56-af49-4a87-8d01-0ad3300d8c60_SiteId">
    <vt:lpwstr>51640577-21a1-4ce3-8bc8-5bb90cabad75</vt:lpwstr>
  </property>
  <property fmtid="{D5CDD505-2E9C-101B-9397-08002B2CF9AE}" pid="10" name="MSIP_Label_d6fe2a56-af49-4a87-8d01-0ad3300d8c60_ActionId">
    <vt:lpwstr>1490e292-88e9-48f9-b3d6-2aa2fc5f35b6</vt:lpwstr>
  </property>
  <property fmtid="{D5CDD505-2E9C-101B-9397-08002B2CF9AE}" pid="11" name="MSIP_Label_d6fe2a56-af49-4a87-8d01-0ad3300d8c60_ContentBits">
    <vt:lpwstr>0</vt:lpwstr>
  </property>
</Properties>
</file>