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2D80" w14:textId="77777777" w:rsidR="00631031" w:rsidRDefault="00631031"/>
    <w:p w14:paraId="60A7A535" w14:textId="77777777" w:rsidR="00631031" w:rsidRDefault="00631031"/>
    <w:p w14:paraId="0B9E6E1D" w14:textId="4CF9531B" w:rsidR="00AE2E05" w:rsidRDefault="00631031" w:rsidP="00631031">
      <w:pPr>
        <w:jc w:val="center"/>
        <w:rPr>
          <w:rFonts w:ascii="SassoonPrimaryType" w:hAnsi="SassoonPrimaryType"/>
          <w:color w:val="0070C0"/>
          <w:sz w:val="44"/>
          <w:szCs w:val="44"/>
        </w:rPr>
      </w:pPr>
      <w:bookmarkStart w:id="0" w:name="_Hlk120615875"/>
      <w:r w:rsidRPr="00631031">
        <w:rPr>
          <w:rFonts w:ascii="SassoonPrimaryType" w:hAnsi="SassoonPrimaryType"/>
          <w:color w:val="0070C0"/>
          <w:sz w:val="44"/>
          <w:szCs w:val="44"/>
        </w:rPr>
        <w:t xml:space="preserve">Early Help </w:t>
      </w:r>
      <w:r w:rsidR="00132FED">
        <w:rPr>
          <w:rFonts w:ascii="SassoonPrimaryType" w:hAnsi="SassoonPrimaryType"/>
          <w:color w:val="0070C0"/>
          <w:sz w:val="44"/>
          <w:szCs w:val="44"/>
        </w:rPr>
        <w:t xml:space="preserve">Offer </w:t>
      </w:r>
      <w:r w:rsidRPr="00631031">
        <w:rPr>
          <w:rFonts w:ascii="SassoonPrimaryType" w:hAnsi="SassoonPrimaryType"/>
          <w:color w:val="0070C0"/>
          <w:sz w:val="44"/>
          <w:szCs w:val="44"/>
        </w:rPr>
        <w:t xml:space="preserve">at Thurnby Mead </w:t>
      </w:r>
      <w:r>
        <w:rPr>
          <w:rFonts w:ascii="SassoonPrimaryType" w:hAnsi="SassoonPrimaryType"/>
          <w:color w:val="0070C0"/>
          <w:sz w:val="44"/>
          <w:szCs w:val="44"/>
        </w:rPr>
        <w:t>P</w:t>
      </w:r>
      <w:r w:rsidRPr="00631031">
        <w:rPr>
          <w:rFonts w:ascii="SassoonPrimaryType" w:hAnsi="SassoonPrimaryType"/>
          <w:color w:val="0070C0"/>
          <w:sz w:val="44"/>
          <w:szCs w:val="44"/>
        </w:rPr>
        <w:t>rimary Academy</w:t>
      </w:r>
    </w:p>
    <w:p w14:paraId="7DD733D6" w14:textId="661221F2" w:rsidR="00631031" w:rsidRPr="00631031" w:rsidRDefault="00631031" w:rsidP="00631031">
      <w:pPr>
        <w:jc w:val="center"/>
        <w:rPr>
          <w:rFonts w:ascii="SassoonPrimaryType" w:hAnsi="SassoonPrimaryType"/>
          <w:color w:val="0070C0"/>
          <w:sz w:val="28"/>
          <w:szCs w:val="28"/>
        </w:rPr>
      </w:pPr>
      <w:r w:rsidRPr="00631031">
        <w:rPr>
          <w:rFonts w:ascii="SassoonPrimaryType" w:hAnsi="SassoonPrimaryType"/>
          <w:color w:val="0070C0"/>
          <w:sz w:val="28"/>
          <w:szCs w:val="28"/>
        </w:rPr>
        <w:t>We offer day to day support for families through:</w:t>
      </w:r>
    </w:p>
    <w:p w14:paraId="453096C6" w14:textId="28726106" w:rsidR="00631031" w:rsidRPr="00631031" w:rsidRDefault="00631031" w:rsidP="00631031">
      <w:pPr>
        <w:pStyle w:val="ListParagraph"/>
        <w:numPr>
          <w:ilvl w:val="0"/>
          <w:numId w:val="2"/>
        </w:numPr>
        <w:rPr>
          <w:rFonts w:ascii="SassoonPrimaryType" w:hAnsi="SassoonPrimaryType"/>
          <w:color w:val="0070C0"/>
          <w:sz w:val="28"/>
          <w:szCs w:val="28"/>
        </w:rPr>
      </w:pPr>
      <w:r w:rsidRPr="00631031">
        <w:rPr>
          <w:rFonts w:ascii="SassoonPrimaryType" w:hAnsi="SassoonPrimaryType"/>
          <w:color w:val="0070C0"/>
          <w:sz w:val="28"/>
          <w:szCs w:val="28"/>
        </w:rPr>
        <w:t>Friendly &amp; approachable staff</w:t>
      </w:r>
      <w:r w:rsidR="001F26F1">
        <w:rPr>
          <w:rFonts w:ascii="SassoonPrimaryType" w:hAnsi="SassoonPrimaryType"/>
          <w:color w:val="0070C0"/>
          <w:sz w:val="28"/>
          <w:szCs w:val="28"/>
        </w:rPr>
        <w:t xml:space="preserve"> who provide dedicated meeting time to support families and work closely under the direction of agencies </w:t>
      </w:r>
    </w:p>
    <w:p w14:paraId="4A0A2729" w14:textId="3F38DAE1" w:rsidR="00631031" w:rsidRPr="00631031" w:rsidRDefault="00631031" w:rsidP="00631031">
      <w:pPr>
        <w:pStyle w:val="ListParagraph"/>
        <w:numPr>
          <w:ilvl w:val="0"/>
          <w:numId w:val="2"/>
        </w:numPr>
        <w:rPr>
          <w:rFonts w:ascii="SassoonPrimaryType" w:hAnsi="SassoonPrimaryType"/>
          <w:color w:val="0070C0"/>
          <w:sz w:val="28"/>
          <w:szCs w:val="28"/>
        </w:rPr>
      </w:pPr>
      <w:r w:rsidRPr="00631031">
        <w:rPr>
          <w:rFonts w:ascii="SassoonPrimaryType" w:hAnsi="SassoonPrimaryType"/>
          <w:color w:val="0070C0"/>
          <w:sz w:val="28"/>
          <w:szCs w:val="28"/>
        </w:rPr>
        <w:t>Senior leadership team on morning gate duty</w:t>
      </w:r>
    </w:p>
    <w:p w14:paraId="0331BCC3" w14:textId="68CDC806" w:rsidR="00631031" w:rsidRDefault="00631031" w:rsidP="00631031">
      <w:pPr>
        <w:pStyle w:val="ListParagraph"/>
        <w:numPr>
          <w:ilvl w:val="0"/>
          <w:numId w:val="2"/>
        </w:numPr>
        <w:rPr>
          <w:rFonts w:ascii="SassoonPrimaryType" w:hAnsi="SassoonPrimaryType"/>
          <w:color w:val="0070C0"/>
          <w:sz w:val="28"/>
          <w:szCs w:val="28"/>
        </w:rPr>
      </w:pPr>
      <w:r w:rsidRPr="00631031">
        <w:rPr>
          <w:rFonts w:ascii="SassoonPrimaryType" w:hAnsi="SassoonPrimaryType"/>
          <w:color w:val="0070C0"/>
          <w:sz w:val="28"/>
          <w:szCs w:val="28"/>
        </w:rPr>
        <w:t xml:space="preserve">Supportive Designated </w:t>
      </w:r>
      <w:r>
        <w:rPr>
          <w:rFonts w:ascii="SassoonPrimaryType" w:hAnsi="SassoonPrimaryType"/>
          <w:color w:val="0070C0"/>
          <w:sz w:val="28"/>
          <w:szCs w:val="28"/>
        </w:rPr>
        <w:t>S</w:t>
      </w:r>
      <w:r w:rsidRPr="00631031">
        <w:rPr>
          <w:rFonts w:ascii="SassoonPrimaryType" w:hAnsi="SassoonPrimaryType"/>
          <w:color w:val="0070C0"/>
          <w:sz w:val="28"/>
          <w:szCs w:val="28"/>
        </w:rPr>
        <w:t xml:space="preserve">afeguarding </w:t>
      </w:r>
      <w:r>
        <w:rPr>
          <w:rFonts w:ascii="SassoonPrimaryType" w:hAnsi="SassoonPrimaryType"/>
          <w:color w:val="0070C0"/>
          <w:sz w:val="28"/>
          <w:szCs w:val="28"/>
        </w:rPr>
        <w:t>L</w:t>
      </w:r>
      <w:r w:rsidRPr="00631031">
        <w:rPr>
          <w:rFonts w:ascii="SassoonPrimaryType" w:hAnsi="SassoonPrimaryType"/>
          <w:color w:val="0070C0"/>
          <w:sz w:val="28"/>
          <w:szCs w:val="28"/>
        </w:rPr>
        <w:t xml:space="preserve">eads </w:t>
      </w:r>
      <w:r w:rsidR="001F26F1">
        <w:rPr>
          <w:rFonts w:ascii="SassoonPrimaryType" w:hAnsi="SassoonPrimaryType"/>
          <w:color w:val="0070C0"/>
          <w:sz w:val="28"/>
          <w:szCs w:val="28"/>
        </w:rPr>
        <w:t xml:space="preserve">with a Removing Barriers to Learning approach, </w:t>
      </w:r>
      <w:r w:rsidRPr="00631031">
        <w:rPr>
          <w:rFonts w:ascii="SassoonPrimaryType" w:hAnsi="SassoonPrimaryType"/>
          <w:color w:val="0070C0"/>
          <w:sz w:val="28"/>
          <w:szCs w:val="28"/>
        </w:rPr>
        <w:t xml:space="preserve">who are available to listen and help families </w:t>
      </w:r>
      <w:r w:rsidR="001F26F1">
        <w:rPr>
          <w:rFonts w:ascii="SassoonPrimaryType" w:hAnsi="SassoonPrimaryType"/>
          <w:color w:val="0070C0"/>
          <w:sz w:val="28"/>
          <w:szCs w:val="28"/>
        </w:rPr>
        <w:t xml:space="preserve">with practical advice and </w:t>
      </w:r>
      <w:r w:rsidRPr="00631031">
        <w:rPr>
          <w:rFonts w:ascii="SassoonPrimaryType" w:hAnsi="SassoonPrimaryType"/>
          <w:color w:val="0070C0"/>
          <w:sz w:val="28"/>
          <w:szCs w:val="28"/>
        </w:rPr>
        <w:t>to access resources in the community</w:t>
      </w:r>
    </w:p>
    <w:p w14:paraId="634BAEBF" w14:textId="7A40DFEC" w:rsidR="00631031" w:rsidRDefault="0063103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TAF (Team Around Family) meetings held in school, which may involve outside agencies supporting identified families</w:t>
      </w:r>
    </w:p>
    <w:p w14:paraId="196E5A80" w14:textId="2CAC3A3A" w:rsidR="001F26F1" w:rsidRDefault="001F26F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Attendance support meetings</w:t>
      </w:r>
    </w:p>
    <w:p w14:paraId="1515DF6C" w14:textId="1A4E6E6D" w:rsidR="001F26F1" w:rsidRDefault="001F26F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Home visits where required</w:t>
      </w:r>
    </w:p>
    <w:p w14:paraId="68C9FEE3" w14:textId="35DC229C" w:rsidR="001F26F1" w:rsidRDefault="001F26F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Supportive and experienced SENDCo committed to supporting families</w:t>
      </w:r>
    </w:p>
    <w:p w14:paraId="05071511" w14:textId="0C858034" w:rsidR="001F26F1" w:rsidRDefault="001F26F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Office team who support with applications to agencies</w:t>
      </w:r>
    </w:p>
    <w:p w14:paraId="5F673B45" w14:textId="68093EB3" w:rsidR="001F26F1" w:rsidRDefault="001F26F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Designated Looked After Children Lead who supports and liaises with children, families and agencies</w:t>
      </w:r>
    </w:p>
    <w:p w14:paraId="25DB4ECE" w14:textId="523DF17D" w:rsidR="00631031" w:rsidRDefault="0063103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 xml:space="preserve">EWO – </w:t>
      </w:r>
      <w:r w:rsidR="001F26F1">
        <w:rPr>
          <w:rFonts w:ascii="SassoonPrimaryType" w:hAnsi="SassoonPrimaryType"/>
          <w:color w:val="0070C0"/>
          <w:sz w:val="28"/>
          <w:szCs w:val="28"/>
        </w:rPr>
        <w:t xml:space="preserve">liaison with the Education </w:t>
      </w:r>
      <w:r w:rsidR="00863EFA">
        <w:rPr>
          <w:rFonts w:ascii="SassoonPrimaryType" w:hAnsi="SassoonPrimaryType"/>
          <w:color w:val="0070C0"/>
          <w:sz w:val="28"/>
          <w:szCs w:val="28"/>
        </w:rPr>
        <w:t>W</w:t>
      </w:r>
      <w:r w:rsidR="001F26F1">
        <w:rPr>
          <w:rFonts w:ascii="SassoonPrimaryType" w:hAnsi="SassoonPrimaryType"/>
          <w:color w:val="0070C0"/>
          <w:sz w:val="28"/>
          <w:szCs w:val="28"/>
        </w:rPr>
        <w:t>elfare Officer and Service</w:t>
      </w:r>
    </w:p>
    <w:p w14:paraId="0889B0DC" w14:textId="67ED447A" w:rsidR="00631031" w:rsidRDefault="00631031" w:rsidP="00631031">
      <w:pPr>
        <w:rPr>
          <w:rFonts w:ascii="SassoonPrimaryType" w:hAnsi="SassoonPrimaryType"/>
          <w:color w:val="0070C0"/>
          <w:sz w:val="28"/>
          <w:szCs w:val="28"/>
        </w:rPr>
      </w:pPr>
    </w:p>
    <w:p w14:paraId="1468DD0E" w14:textId="18BDE919" w:rsidR="00631031" w:rsidRDefault="00631031" w:rsidP="00631031">
      <w:pPr>
        <w:rPr>
          <w:rFonts w:ascii="SassoonPrimaryType" w:hAnsi="SassoonPrimaryType"/>
          <w:color w:val="0070C0"/>
          <w:sz w:val="28"/>
          <w:szCs w:val="28"/>
        </w:rPr>
      </w:pPr>
      <w:r>
        <w:rPr>
          <w:rFonts w:ascii="SassoonPrimaryType" w:hAnsi="SassoonPrimaryType"/>
          <w:color w:val="0070C0"/>
          <w:sz w:val="28"/>
          <w:szCs w:val="28"/>
        </w:rPr>
        <w:t>Resources in the Community:</w:t>
      </w:r>
    </w:p>
    <w:p w14:paraId="48A413D0" w14:textId="26E52AB3" w:rsidR="00631031" w:rsidRDefault="0063103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Living Without Abuse</w:t>
      </w:r>
      <w:r w:rsidR="00FF6D23">
        <w:rPr>
          <w:rFonts w:ascii="SassoonPrimaryType" w:hAnsi="SassoonPrimaryType"/>
          <w:color w:val="0070C0"/>
          <w:sz w:val="28"/>
          <w:szCs w:val="28"/>
        </w:rPr>
        <w:t xml:space="preserve"> – domestic violence support</w:t>
      </w:r>
    </w:p>
    <w:p w14:paraId="62F084E0" w14:textId="1A623603" w:rsidR="00631031" w:rsidRDefault="0063103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 xml:space="preserve">Leicester City Council – Free School Meal applications, </w:t>
      </w:r>
      <w:r w:rsidR="00FF6D23">
        <w:rPr>
          <w:rFonts w:ascii="SassoonPrimaryType" w:hAnsi="SassoonPrimaryType"/>
          <w:color w:val="0070C0"/>
          <w:sz w:val="28"/>
          <w:szCs w:val="28"/>
        </w:rPr>
        <w:t>School A</w:t>
      </w:r>
      <w:r>
        <w:rPr>
          <w:rFonts w:ascii="SassoonPrimaryType" w:hAnsi="SassoonPrimaryType"/>
          <w:color w:val="0070C0"/>
          <w:sz w:val="28"/>
          <w:szCs w:val="28"/>
        </w:rPr>
        <w:t xml:space="preserve">dmissions, Early </w:t>
      </w:r>
      <w:r w:rsidR="00FF6D23">
        <w:rPr>
          <w:rFonts w:ascii="SassoonPrimaryType" w:hAnsi="SassoonPrimaryType"/>
          <w:color w:val="0070C0"/>
          <w:sz w:val="28"/>
          <w:szCs w:val="28"/>
        </w:rPr>
        <w:t>H</w:t>
      </w:r>
      <w:r>
        <w:rPr>
          <w:rFonts w:ascii="SassoonPrimaryType" w:hAnsi="SassoonPrimaryType"/>
          <w:color w:val="0070C0"/>
          <w:sz w:val="28"/>
          <w:szCs w:val="28"/>
        </w:rPr>
        <w:t>elp referrals, Housing Options Centre</w:t>
      </w:r>
      <w:r w:rsidR="00AA2B09">
        <w:rPr>
          <w:rFonts w:ascii="SassoonPrimaryType" w:hAnsi="SassoonPrimaryType"/>
          <w:color w:val="0070C0"/>
          <w:sz w:val="28"/>
          <w:szCs w:val="28"/>
        </w:rPr>
        <w:t>, Household Support Fund</w:t>
      </w:r>
      <w:r w:rsidR="00FF6D23">
        <w:rPr>
          <w:rFonts w:ascii="SassoonPrimaryType" w:hAnsi="SassoonPrimaryType"/>
          <w:color w:val="0070C0"/>
          <w:sz w:val="28"/>
          <w:szCs w:val="28"/>
        </w:rPr>
        <w:t>, billhelp.uk</w:t>
      </w:r>
    </w:p>
    <w:p w14:paraId="2175E2F5" w14:textId="5F7AFF3B" w:rsidR="00631031" w:rsidRDefault="0063103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The Peace Centre – food bank</w:t>
      </w:r>
    </w:p>
    <w:p w14:paraId="0C9E54BA" w14:textId="096020AE" w:rsidR="00631031" w:rsidRDefault="00631031"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Shelter</w:t>
      </w:r>
      <w:r w:rsidR="00FF6D23">
        <w:rPr>
          <w:rFonts w:ascii="SassoonPrimaryType" w:hAnsi="SassoonPrimaryType"/>
          <w:color w:val="0070C0"/>
          <w:sz w:val="28"/>
          <w:szCs w:val="28"/>
        </w:rPr>
        <w:t xml:space="preserve"> – housing support</w:t>
      </w:r>
    </w:p>
    <w:p w14:paraId="686A7F1C" w14:textId="40A3E5CD" w:rsidR="00FF6D23" w:rsidRDefault="00FF6D23"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The Laura Centre – bereavement support</w:t>
      </w:r>
    </w:p>
    <w:p w14:paraId="6AB3BBF7" w14:textId="3787B41A" w:rsidR="00FF6D23" w:rsidRDefault="00FF6D23"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CAMHS – Child and Adolescent Mental Health Service</w:t>
      </w:r>
    </w:p>
    <w:p w14:paraId="6C151FE9" w14:textId="4B797E56" w:rsidR="00FF6D23" w:rsidRDefault="004634D2"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lastRenderedPageBreak/>
        <w:t xml:space="preserve">Heads Up (previously </w:t>
      </w:r>
      <w:r w:rsidR="00FF6D23">
        <w:rPr>
          <w:rFonts w:ascii="SassoonPrimaryType" w:hAnsi="SassoonPrimaryType"/>
          <w:color w:val="0070C0"/>
          <w:sz w:val="28"/>
          <w:szCs w:val="28"/>
        </w:rPr>
        <w:t>Centre for Fun and Families</w:t>
      </w:r>
      <w:r>
        <w:rPr>
          <w:rFonts w:ascii="SassoonPrimaryType" w:hAnsi="SassoonPrimaryType"/>
          <w:color w:val="0070C0"/>
          <w:sz w:val="28"/>
          <w:szCs w:val="28"/>
        </w:rPr>
        <w:t>)</w:t>
      </w:r>
      <w:r w:rsidR="00FF6D23">
        <w:rPr>
          <w:rFonts w:ascii="SassoonPrimaryType" w:hAnsi="SassoonPrimaryType"/>
          <w:color w:val="0070C0"/>
          <w:sz w:val="28"/>
          <w:szCs w:val="28"/>
        </w:rPr>
        <w:t xml:space="preserve"> – challenging behaviour</w:t>
      </w:r>
    </w:p>
    <w:p w14:paraId="799475DA" w14:textId="1FCE20DD" w:rsidR="003366B2" w:rsidRDefault="003366B2"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School Nurse</w:t>
      </w:r>
    </w:p>
    <w:p w14:paraId="41CF7090" w14:textId="401D6BEF" w:rsidR="003366B2" w:rsidRDefault="003366B2"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Kooth – on-line counselling</w:t>
      </w:r>
    </w:p>
    <w:p w14:paraId="43C28491" w14:textId="395EB637" w:rsidR="003366B2" w:rsidRDefault="003366B2"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Young Minds – Well-being and mental health for children</w:t>
      </w:r>
    </w:p>
    <w:p w14:paraId="018123C4" w14:textId="5723AD79" w:rsidR="003366B2" w:rsidRPr="00631031" w:rsidRDefault="003366B2" w:rsidP="00631031">
      <w:pPr>
        <w:pStyle w:val="ListParagraph"/>
        <w:numPr>
          <w:ilvl w:val="0"/>
          <w:numId w:val="2"/>
        </w:numPr>
        <w:rPr>
          <w:rFonts w:ascii="SassoonPrimaryType" w:hAnsi="SassoonPrimaryType"/>
          <w:color w:val="0070C0"/>
          <w:sz w:val="28"/>
          <w:szCs w:val="28"/>
        </w:rPr>
      </w:pPr>
      <w:r>
        <w:rPr>
          <w:rFonts w:ascii="SassoonPrimaryType" w:hAnsi="SassoonPrimaryType"/>
          <w:color w:val="0070C0"/>
          <w:sz w:val="28"/>
          <w:szCs w:val="28"/>
        </w:rPr>
        <w:t>Beat – eating disorders</w:t>
      </w:r>
    </w:p>
    <w:bookmarkEnd w:id="0"/>
    <w:p w14:paraId="06E137B0" w14:textId="77777777" w:rsidR="00D90E1F" w:rsidRDefault="00D90E1F" w:rsidP="00631031">
      <w:pPr>
        <w:jc w:val="center"/>
        <w:rPr>
          <w:rFonts w:ascii="SassoonPrimaryType" w:hAnsi="SassoonPrimaryType"/>
          <w:color w:val="0070C0"/>
          <w:sz w:val="44"/>
          <w:szCs w:val="44"/>
        </w:rPr>
      </w:pPr>
    </w:p>
    <w:p w14:paraId="25A71351" w14:textId="1C2D09E4" w:rsidR="00631031" w:rsidRDefault="00631031" w:rsidP="00631031">
      <w:pPr>
        <w:jc w:val="center"/>
        <w:rPr>
          <w:rFonts w:ascii="SassoonPrimaryType" w:hAnsi="SassoonPrimaryType"/>
          <w:color w:val="0070C0"/>
          <w:sz w:val="44"/>
          <w:szCs w:val="44"/>
        </w:rPr>
      </w:pPr>
      <w:r>
        <w:rPr>
          <w:rFonts w:ascii="SassoonPrimaryType" w:hAnsi="SassoonPrimaryType"/>
          <w:color w:val="0070C0"/>
          <w:sz w:val="44"/>
          <w:szCs w:val="44"/>
        </w:rPr>
        <w:t>Our website Early Help Information &amp; Signposting:</w:t>
      </w:r>
    </w:p>
    <w:p w14:paraId="6565E81D" w14:textId="77777777" w:rsidR="003366B2" w:rsidRDefault="003366B2" w:rsidP="00631031">
      <w:pPr>
        <w:jc w:val="center"/>
        <w:rPr>
          <w:rFonts w:ascii="SassoonPrimaryType" w:hAnsi="SassoonPrimaryType"/>
          <w:color w:val="0070C0"/>
          <w:sz w:val="44"/>
          <w:szCs w:val="44"/>
        </w:rPr>
      </w:pPr>
    </w:p>
    <w:p w14:paraId="71956993" w14:textId="531A2999" w:rsidR="003366B2" w:rsidRPr="00631031" w:rsidRDefault="00631031" w:rsidP="00631031">
      <w:pPr>
        <w:shd w:val="clear" w:color="auto" w:fill="FFFFFF"/>
        <w:spacing w:after="137" w:line="765" w:lineRule="atLeast"/>
        <w:outlineLvl w:val="2"/>
        <w:rPr>
          <w:rFonts w:ascii="SassoonPrimaryInfant" w:eastAsia="Times New Roman" w:hAnsi="SassoonPrimaryInfant" w:cs="Times New Roman"/>
          <w:color w:val="0070C0"/>
          <w:sz w:val="45"/>
          <w:szCs w:val="45"/>
          <w:lang w:eastAsia="en-GB"/>
        </w:rPr>
      </w:pPr>
      <w:r w:rsidRPr="00631031">
        <w:rPr>
          <w:rFonts w:ascii="SassoonPrimaryInfant" w:eastAsia="Times New Roman" w:hAnsi="SassoonPrimaryInfant" w:cs="Times New Roman"/>
          <w:color w:val="0070C0"/>
          <w:sz w:val="45"/>
          <w:szCs w:val="45"/>
          <w:lang w:eastAsia="en-GB"/>
        </w:rPr>
        <w:t>Early Help</w:t>
      </w:r>
    </w:p>
    <w:p w14:paraId="51EC77E6" w14:textId="0C46CE40" w:rsidR="00631031" w:rsidRPr="00631031" w:rsidRDefault="00631031" w:rsidP="00631031">
      <w:pPr>
        <w:shd w:val="clear" w:color="auto" w:fill="FFFFFF"/>
        <w:spacing w:after="341" w:line="240" w:lineRule="auto"/>
        <w:rPr>
          <w:rFonts w:ascii="SassoonPrimaryInfant" w:eastAsia="Times New Roman" w:hAnsi="SassoonPrimaryInfant" w:cs="Times New Roman"/>
          <w:color w:val="0070C0"/>
          <w:sz w:val="28"/>
          <w:szCs w:val="28"/>
          <w:lang w:eastAsia="en-GB"/>
        </w:rPr>
      </w:pPr>
      <w:r w:rsidRPr="00631031">
        <w:rPr>
          <w:rFonts w:ascii="SassoonPrimaryInfant" w:eastAsia="Times New Roman" w:hAnsi="SassoonPrimaryInfant" w:cs="Times New Roman"/>
          <w:color w:val="0070C0"/>
          <w:sz w:val="28"/>
          <w:szCs w:val="28"/>
          <w:lang w:eastAsia="en-GB"/>
        </w:rPr>
        <w:t xml:space="preserve">Children and young people can experience a range of difficulties at any time in their life. Early help services are for children and young people of any age and can be supported from all kinds of services and organisations who work together to support the family. Leicester City Council have an early help offer to support you at any time in your child’s life. Early help is there to support when difficulties start to arise. Families may self-refer or we at the academy can help you with this. Please see Mrs </w:t>
      </w:r>
      <w:r w:rsidR="00AA6B44">
        <w:rPr>
          <w:rFonts w:ascii="SassoonPrimaryInfant" w:eastAsia="Times New Roman" w:hAnsi="SassoonPrimaryInfant" w:cs="Times New Roman"/>
          <w:color w:val="0070C0"/>
          <w:sz w:val="28"/>
          <w:szCs w:val="28"/>
          <w:lang w:eastAsia="en-GB"/>
        </w:rPr>
        <w:t>Chudasama</w:t>
      </w:r>
      <w:r w:rsidRPr="00631031">
        <w:rPr>
          <w:rFonts w:ascii="SassoonPrimaryInfant" w:eastAsia="Times New Roman" w:hAnsi="SassoonPrimaryInfant" w:cs="Times New Roman"/>
          <w:color w:val="0070C0"/>
          <w:sz w:val="28"/>
          <w:szCs w:val="28"/>
          <w:lang w:eastAsia="en-GB"/>
        </w:rPr>
        <w:t xml:space="preserve"> for more information.</w:t>
      </w:r>
    </w:p>
    <w:p w14:paraId="77C08CEA" w14:textId="77777777" w:rsidR="00631031" w:rsidRPr="00631031" w:rsidRDefault="00631031" w:rsidP="00631031">
      <w:pPr>
        <w:shd w:val="clear" w:color="auto" w:fill="FFFFFF"/>
        <w:spacing w:after="341" w:line="240" w:lineRule="auto"/>
        <w:rPr>
          <w:rFonts w:ascii="SassoonPrimaryInfant" w:eastAsia="Times New Roman" w:hAnsi="SassoonPrimaryInfant" w:cs="Times New Roman"/>
          <w:color w:val="0070C0"/>
          <w:sz w:val="28"/>
          <w:szCs w:val="28"/>
          <w:lang w:eastAsia="en-GB"/>
        </w:rPr>
      </w:pPr>
      <w:r w:rsidRPr="00631031">
        <w:rPr>
          <w:rFonts w:ascii="SassoonPrimaryInfant" w:eastAsia="Times New Roman" w:hAnsi="SassoonPrimaryInfant" w:cs="Times New Roman"/>
          <w:color w:val="0070C0"/>
          <w:sz w:val="28"/>
          <w:szCs w:val="28"/>
          <w:lang w:eastAsia="en-GB"/>
        </w:rPr>
        <w:t>The City Council have a range of services to support you including:</w:t>
      </w:r>
    </w:p>
    <w:p w14:paraId="30EAEF76" w14:textId="77777777" w:rsidR="00631031" w:rsidRPr="00631031" w:rsidRDefault="00631031" w:rsidP="00631031">
      <w:pPr>
        <w:numPr>
          <w:ilvl w:val="0"/>
          <w:numId w:val="1"/>
        </w:numPr>
        <w:shd w:val="clear" w:color="auto" w:fill="FFFFFF"/>
        <w:spacing w:before="100" w:beforeAutospacing="1" w:after="100" w:afterAutospacing="1" w:line="240" w:lineRule="auto"/>
        <w:rPr>
          <w:rFonts w:ascii="SassoonPrimaryInfant" w:eastAsia="Times New Roman" w:hAnsi="SassoonPrimaryInfant" w:cs="Times New Roman"/>
          <w:color w:val="0070C0"/>
          <w:sz w:val="28"/>
          <w:szCs w:val="28"/>
          <w:lang w:eastAsia="en-GB"/>
        </w:rPr>
      </w:pPr>
      <w:r w:rsidRPr="00631031">
        <w:rPr>
          <w:rFonts w:ascii="SassoonPrimaryInfant" w:eastAsia="Times New Roman" w:hAnsi="SassoonPrimaryInfant" w:cs="Times New Roman"/>
          <w:color w:val="0070C0"/>
          <w:sz w:val="28"/>
          <w:szCs w:val="28"/>
          <w:lang w:eastAsia="en-GB"/>
        </w:rPr>
        <w:t>Whole family support including family support workers in schools and intensive therapeutic family support services</w:t>
      </w:r>
    </w:p>
    <w:p w14:paraId="3FF13E7C" w14:textId="77777777" w:rsidR="00631031" w:rsidRPr="00631031" w:rsidRDefault="00631031" w:rsidP="00631031">
      <w:pPr>
        <w:numPr>
          <w:ilvl w:val="0"/>
          <w:numId w:val="1"/>
        </w:numPr>
        <w:shd w:val="clear" w:color="auto" w:fill="FFFFFF"/>
        <w:spacing w:before="100" w:beforeAutospacing="1" w:after="100" w:afterAutospacing="1" w:line="240" w:lineRule="auto"/>
        <w:rPr>
          <w:rFonts w:ascii="SassoonPrimaryInfant" w:eastAsia="Times New Roman" w:hAnsi="SassoonPrimaryInfant" w:cs="Times New Roman"/>
          <w:color w:val="0070C0"/>
          <w:sz w:val="28"/>
          <w:szCs w:val="28"/>
          <w:lang w:eastAsia="en-GB"/>
        </w:rPr>
      </w:pPr>
      <w:r w:rsidRPr="00631031">
        <w:rPr>
          <w:rFonts w:ascii="SassoonPrimaryInfant" w:eastAsia="Times New Roman" w:hAnsi="SassoonPrimaryInfant" w:cs="Times New Roman"/>
          <w:color w:val="0070C0"/>
          <w:sz w:val="28"/>
          <w:szCs w:val="28"/>
          <w:lang w:eastAsia="en-GB"/>
        </w:rPr>
        <w:t>Early years development</w:t>
      </w:r>
    </w:p>
    <w:p w14:paraId="24F6F2DD" w14:textId="77777777" w:rsidR="00631031" w:rsidRPr="00631031" w:rsidRDefault="00631031" w:rsidP="00631031">
      <w:pPr>
        <w:numPr>
          <w:ilvl w:val="0"/>
          <w:numId w:val="1"/>
        </w:numPr>
        <w:shd w:val="clear" w:color="auto" w:fill="FFFFFF"/>
        <w:spacing w:before="100" w:beforeAutospacing="1" w:after="100" w:afterAutospacing="1" w:line="240" w:lineRule="auto"/>
        <w:rPr>
          <w:rFonts w:ascii="SassoonPrimaryInfant" w:eastAsia="Times New Roman" w:hAnsi="SassoonPrimaryInfant" w:cs="Times New Roman"/>
          <w:color w:val="0070C0"/>
          <w:sz w:val="28"/>
          <w:szCs w:val="28"/>
          <w:lang w:eastAsia="en-GB"/>
        </w:rPr>
      </w:pPr>
      <w:r w:rsidRPr="00631031">
        <w:rPr>
          <w:rFonts w:ascii="SassoonPrimaryInfant" w:eastAsia="Times New Roman" w:hAnsi="SassoonPrimaryInfant" w:cs="Times New Roman"/>
          <w:color w:val="0070C0"/>
          <w:sz w:val="28"/>
          <w:szCs w:val="28"/>
          <w:lang w:eastAsia="en-GB"/>
        </w:rPr>
        <w:t>Parent and Community engagement</w:t>
      </w:r>
    </w:p>
    <w:p w14:paraId="30CFDDA1" w14:textId="77777777" w:rsidR="00631031" w:rsidRPr="00631031" w:rsidRDefault="00631031" w:rsidP="00631031">
      <w:pPr>
        <w:numPr>
          <w:ilvl w:val="0"/>
          <w:numId w:val="1"/>
        </w:numPr>
        <w:shd w:val="clear" w:color="auto" w:fill="FFFFFF"/>
        <w:spacing w:before="100" w:beforeAutospacing="1" w:after="0" w:afterAutospacing="1" w:line="240" w:lineRule="auto"/>
        <w:rPr>
          <w:rFonts w:ascii="SassoonPrimaryInfant" w:eastAsia="Times New Roman" w:hAnsi="SassoonPrimaryInfant" w:cs="Times New Roman"/>
          <w:color w:val="0070C0"/>
          <w:sz w:val="28"/>
          <w:szCs w:val="28"/>
          <w:lang w:eastAsia="en-GB"/>
        </w:rPr>
      </w:pPr>
      <w:hyperlink r:id="rId10" w:history="1">
        <w:r w:rsidRPr="00631031">
          <w:rPr>
            <w:rFonts w:ascii="SassoonPrimaryInfant" w:eastAsia="Times New Roman" w:hAnsi="SassoonPrimaryInfant" w:cs="Times New Roman"/>
            <w:color w:val="0070C0"/>
            <w:sz w:val="28"/>
            <w:szCs w:val="28"/>
            <w:u w:val="single"/>
            <w:lang w:eastAsia="en-GB"/>
          </w:rPr>
          <w:t>Education welfare service</w:t>
        </w:r>
      </w:hyperlink>
    </w:p>
    <w:p w14:paraId="31763F0F" w14:textId="77777777" w:rsidR="00631031" w:rsidRPr="00631031" w:rsidRDefault="00631031" w:rsidP="00631031">
      <w:pPr>
        <w:numPr>
          <w:ilvl w:val="0"/>
          <w:numId w:val="1"/>
        </w:numPr>
        <w:shd w:val="clear" w:color="auto" w:fill="FFFFFF"/>
        <w:spacing w:before="100" w:beforeAutospacing="1" w:after="0" w:afterAutospacing="1" w:line="240" w:lineRule="auto"/>
        <w:rPr>
          <w:rFonts w:ascii="SassoonPrimaryInfant" w:eastAsia="Times New Roman" w:hAnsi="SassoonPrimaryInfant" w:cs="Times New Roman"/>
          <w:color w:val="0070C0"/>
          <w:sz w:val="28"/>
          <w:szCs w:val="28"/>
          <w:lang w:eastAsia="en-GB"/>
        </w:rPr>
      </w:pPr>
      <w:hyperlink r:id="rId11" w:history="1">
        <w:r w:rsidRPr="00631031">
          <w:rPr>
            <w:rFonts w:ascii="SassoonPrimaryInfant" w:eastAsia="Times New Roman" w:hAnsi="SassoonPrimaryInfant" w:cs="Times New Roman"/>
            <w:color w:val="0070C0"/>
            <w:sz w:val="28"/>
            <w:szCs w:val="28"/>
            <w:u w:val="single"/>
            <w:lang w:eastAsia="en-GB"/>
          </w:rPr>
          <w:t>Connexions</w:t>
        </w:r>
      </w:hyperlink>
      <w:r w:rsidRPr="00631031">
        <w:rPr>
          <w:rFonts w:ascii="SassoonPrimaryInfant" w:eastAsia="Times New Roman" w:hAnsi="SassoonPrimaryInfant" w:cs="Times New Roman"/>
          <w:color w:val="0070C0"/>
          <w:sz w:val="28"/>
          <w:szCs w:val="28"/>
          <w:lang w:eastAsia="en-GB"/>
        </w:rPr>
        <w:t> – information, advice and guidance service</w:t>
      </w:r>
    </w:p>
    <w:p w14:paraId="205DE690" w14:textId="77777777" w:rsidR="00631031" w:rsidRPr="00631031" w:rsidRDefault="00631031" w:rsidP="00631031">
      <w:pPr>
        <w:numPr>
          <w:ilvl w:val="0"/>
          <w:numId w:val="1"/>
        </w:numPr>
        <w:shd w:val="clear" w:color="auto" w:fill="FFFFFF"/>
        <w:spacing w:before="100" w:beforeAutospacing="1" w:after="0" w:afterAutospacing="1" w:line="240" w:lineRule="auto"/>
        <w:rPr>
          <w:rFonts w:ascii="SassoonPrimaryInfant" w:eastAsia="Times New Roman" w:hAnsi="SassoonPrimaryInfant" w:cs="Times New Roman"/>
          <w:color w:val="0070C0"/>
          <w:sz w:val="28"/>
          <w:szCs w:val="28"/>
          <w:lang w:eastAsia="en-GB"/>
        </w:rPr>
      </w:pPr>
      <w:hyperlink r:id="rId12" w:history="1">
        <w:r w:rsidRPr="00631031">
          <w:rPr>
            <w:rFonts w:ascii="SassoonPrimaryInfant" w:eastAsia="Times New Roman" w:hAnsi="SassoonPrimaryInfant" w:cs="Times New Roman"/>
            <w:color w:val="0070C0"/>
            <w:sz w:val="28"/>
            <w:szCs w:val="28"/>
            <w:u w:val="single"/>
            <w:lang w:eastAsia="en-GB"/>
          </w:rPr>
          <w:t>Children and young people’s justice service</w:t>
        </w:r>
      </w:hyperlink>
    </w:p>
    <w:p w14:paraId="4D62DA0F" w14:textId="77777777" w:rsidR="00631031" w:rsidRPr="00631031" w:rsidRDefault="00631031" w:rsidP="00631031">
      <w:pPr>
        <w:numPr>
          <w:ilvl w:val="0"/>
          <w:numId w:val="1"/>
        </w:numPr>
        <w:shd w:val="clear" w:color="auto" w:fill="FFFFFF"/>
        <w:spacing w:before="100" w:beforeAutospacing="1" w:after="0" w:line="240" w:lineRule="auto"/>
        <w:rPr>
          <w:rFonts w:ascii="SassoonPrimaryInfant" w:eastAsia="Times New Roman" w:hAnsi="SassoonPrimaryInfant" w:cs="Times New Roman"/>
          <w:color w:val="0070C0"/>
          <w:sz w:val="28"/>
          <w:szCs w:val="28"/>
          <w:lang w:eastAsia="en-GB"/>
        </w:rPr>
      </w:pPr>
      <w:hyperlink r:id="rId13" w:history="1">
        <w:r w:rsidRPr="00631031">
          <w:rPr>
            <w:rFonts w:ascii="SassoonPrimaryInfant" w:eastAsia="Times New Roman" w:hAnsi="SassoonPrimaryInfant" w:cs="Times New Roman"/>
            <w:color w:val="0070C0"/>
            <w:sz w:val="28"/>
            <w:szCs w:val="28"/>
            <w:u w:val="single"/>
            <w:lang w:eastAsia="en-GB"/>
          </w:rPr>
          <w:t>Targeted youth support</w:t>
        </w:r>
      </w:hyperlink>
    </w:p>
    <w:p w14:paraId="645450AE" w14:textId="77777777" w:rsidR="00631031" w:rsidRPr="00631031" w:rsidRDefault="00631031" w:rsidP="00631031">
      <w:pPr>
        <w:shd w:val="clear" w:color="auto" w:fill="FFFFFF"/>
        <w:spacing w:after="0" w:line="240" w:lineRule="auto"/>
        <w:rPr>
          <w:rFonts w:ascii="SassoonPrimaryInfant" w:eastAsia="Times New Roman" w:hAnsi="SassoonPrimaryInfant" w:cs="Times New Roman"/>
          <w:color w:val="0070C0"/>
          <w:sz w:val="28"/>
          <w:szCs w:val="28"/>
          <w:lang w:eastAsia="en-GB"/>
        </w:rPr>
      </w:pPr>
      <w:hyperlink r:id="rId14" w:history="1">
        <w:r w:rsidRPr="00631031">
          <w:rPr>
            <w:rFonts w:ascii="SassoonPrimaryInfant" w:eastAsia="Times New Roman" w:hAnsi="SassoonPrimaryInfant" w:cs="Times New Roman"/>
            <w:color w:val="0070C0"/>
            <w:sz w:val="28"/>
            <w:szCs w:val="28"/>
            <w:u w:val="single"/>
            <w:lang w:eastAsia="en-GB"/>
          </w:rPr>
          <w:t>Early help (leicester.gov.uk)</w:t>
        </w:r>
      </w:hyperlink>
    </w:p>
    <w:p w14:paraId="3A5ECAE2" w14:textId="77777777" w:rsidR="00631031" w:rsidRPr="00AA2B09" w:rsidRDefault="00631031" w:rsidP="00631031">
      <w:pPr>
        <w:jc w:val="center"/>
        <w:rPr>
          <w:rFonts w:ascii="SassoonPrimaryType" w:hAnsi="SassoonPrimaryType"/>
          <w:color w:val="0070C0"/>
          <w:sz w:val="28"/>
          <w:szCs w:val="28"/>
        </w:rPr>
      </w:pPr>
    </w:p>
    <w:p w14:paraId="0457EFD8" w14:textId="77777777" w:rsidR="00CC197F" w:rsidRDefault="00CC197F" w:rsidP="00631031">
      <w:pPr>
        <w:jc w:val="center"/>
      </w:pPr>
    </w:p>
    <w:p w14:paraId="52BBD0C1" w14:textId="77777777" w:rsidR="00CC197F" w:rsidRDefault="00CC197F" w:rsidP="00631031">
      <w:pPr>
        <w:jc w:val="center"/>
      </w:pPr>
    </w:p>
    <w:p w14:paraId="7CB8EB41" w14:textId="77777777" w:rsidR="00CC197F" w:rsidRDefault="00CC197F" w:rsidP="00631031">
      <w:pPr>
        <w:jc w:val="center"/>
      </w:pPr>
    </w:p>
    <w:p w14:paraId="1A37CF28" w14:textId="77777777" w:rsidR="00CC197F" w:rsidRDefault="00CC197F" w:rsidP="00631031">
      <w:pPr>
        <w:jc w:val="center"/>
      </w:pPr>
    </w:p>
    <w:p w14:paraId="7629BE62" w14:textId="77777777" w:rsidR="00CC197F" w:rsidRDefault="00CC197F" w:rsidP="00631031">
      <w:pPr>
        <w:jc w:val="center"/>
      </w:pPr>
    </w:p>
    <w:p w14:paraId="4F64C606" w14:textId="6A130167" w:rsidR="00631031" w:rsidRPr="00445CB5" w:rsidRDefault="00CC197F" w:rsidP="00631031">
      <w:pPr>
        <w:jc w:val="center"/>
        <w:rPr>
          <w:color w:val="0070C0"/>
          <w:sz w:val="28"/>
          <w:szCs w:val="28"/>
        </w:rPr>
      </w:pPr>
      <w:r w:rsidRPr="00445CB5">
        <w:rPr>
          <w:color w:val="0070C0"/>
          <w:sz w:val="28"/>
          <w:szCs w:val="28"/>
        </w:rPr>
        <w:t>Internal Early Help Intervention at Thurnby Mead</w:t>
      </w:r>
    </w:p>
    <w:p w14:paraId="39DC28C9" w14:textId="77777777" w:rsidR="00CC197F" w:rsidRPr="00445CB5" w:rsidRDefault="00CC197F" w:rsidP="00631031">
      <w:pPr>
        <w:jc w:val="center"/>
        <w:rPr>
          <w:color w:val="0070C0"/>
          <w:sz w:val="28"/>
          <w:szCs w:val="28"/>
        </w:rPr>
      </w:pPr>
    </w:p>
    <w:p w14:paraId="0EE4371B" w14:textId="5559B12A" w:rsidR="00CC197F" w:rsidRPr="00445CB5" w:rsidRDefault="00CC197F" w:rsidP="00631031">
      <w:pPr>
        <w:jc w:val="center"/>
        <w:rPr>
          <w:color w:val="0070C0"/>
          <w:sz w:val="28"/>
          <w:szCs w:val="28"/>
        </w:rPr>
      </w:pPr>
      <w:r w:rsidRPr="00445CB5">
        <w:rPr>
          <w:color w:val="0070C0"/>
          <w:sz w:val="28"/>
          <w:szCs w:val="28"/>
        </w:rPr>
        <w:t>School Nurse</w:t>
      </w:r>
    </w:p>
    <w:p w14:paraId="12683D16" w14:textId="2F385F78" w:rsidR="00CC197F" w:rsidRPr="00445CB5" w:rsidRDefault="00CC197F" w:rsidP="00631031">
      <w:pPr>
        <w:jc w:val="center"/>
        <w:rPr>
          <w:color w:val="0070C0"/>
          <w:sz w:val="28"/>
          <w:szCs w:val="28"/>
        </w:rPr>
      </w:pPr>
      <w:r w:rsidRPr="00445CB5">
        <w:rPr>
          <w:color w:val="0070C0"/>
          <w:sz w:val="28"/>
          <w:szCs w:val="28"/>
        </w:rPr>
        <w:t>EWO</w:t>
      </w:r>
    </w:p>
    <w:p w14:paraId="1757F9E9" w14:textId="43E0EFB8" w:rsidR="00CC197F" w:rsidRPr="00445CB5" w:rsidRDefault="00CC197F" w:rsidP="00631031">
      <w:pPr>
        <w:jc w:val="center"/>
        <w:rPr>
          <w:color w:val="0070C0"/>
          <w:sz w:val="28"/>
          <w:szCs w:val="28"/>
        </w:rPr>
      </w:pPr>
      <w:r w:rsidRPr="00445CB5">
        <w:rPr>
          <w:color w:val="0070C0"/>
          <w:sz w:val="28"/>
          <w:szCs w:val="28"/>
        </w:rPr>
        <w:t>Signpost to external support – Triple P/ADHD solutions/Household fund/FSM application</w:t>
      </w:r>
    </w:p>
    <w:p w14:paraId="27CCF8A7" w14:textId="6809809D" w:rsidR="00CC197F" w:rsidRPr="00445CB5" w:rsidRDefault="00CC197F" w:rsidP="00631031">
      <w:pPr>
        <w:jc w:val="center"/>
        <w:rPr>
          <w:color w:val="0070C0"/>
          <w:sz w:val="28"/>
          <w:szCs w:val="28"/>
        </w:rPr>
      </w:pPr>
      <w:r w:rsidRPr="00445CB5">
        <w:rPr>
          <w:color w:val="0070C0"/>
          <w:sz w:val="28"/>
          <w:szCs w:val="28"/>
        </w:rPr>
        <w:t>Admissions support</w:t>
      </w:r>
    </w:p>
    <w:p w14:paraId="13F63C62" w14:textId="093755FD" w:rsidR="00CC197F" w:rsidRPr="00445CB5" w:rsidRDefault="00CC197F" w:rsidP="00631031">
      <w:pPr>
        <w:jc w:val="center"/>
        <w:rPr>
          <w:color w:val="0070C0"/>
          <w:sz w:val="28"/>
          <w:szCs w:val="28"/>
        </w:rPr>
      </w:pPr>
      <w:r w:rsidRPr="00445CB5">
        <w:rPr>
          <w:color w:val="0070C0"/>
          <w:sz w:val="28"/>
          <w:szCs w:val="28"/>
        </w:rPr>
        <w:t xml:space="preserve">Nursery </w:t>
      </w:r>
      <w:r w:rsidR="00AA6B44">
        <w:rPr>
          <w:color w:val="0070C0"/>
          <w:sz w:val="28"/>
          <w:szCs w:val="28"/>
        </w:rPr>
        <w:t xml:space="preserve">Admission </w:t>
      </w:r>
      <w:r w:rsidRPr="00445CB5">
        <w:rPr>
          <w:color w:val="0070C0"/>
          <w:sz w:val="28"/>
          <w:szCs w:val="28"/>
        </w:rPr>
        <w:t>support</w:t>
      </w:r>
    </w:p>
    <w:p w14:paraId="415F517B" w14:textId="07951F17" w:rsidR="00CC197F" w:rsidRPr="00445CB5" w:rsidRDefault="00CC197F" w:rsidP="00631031">
      <w:pPr>
        <w:jc w:val="center"/>
        <w:rPr>
          <w:color w:val="0070C0"/>
          <w:sz w:val="28"/>
          <w:szCs w:val="28"/>
        </w:rPr>
      </w:pPr>
      <w:r w:rsidRPr="00445CB5">
        <w:rPr>
          <w:color w:val="0070C0"/>
          <w:sz w:val="28"/>
          <w:szCs w:val="28"/>
        </w:rPr>
        <w:t>MHST</w:t>
      </w:r>
    </w:p>
    <w:p w14:paraId="6616017C" w14:textId="768BC24E" w:rsidR="00CC197F" w:rsidRPr="00445CB5" w:rsidRDefault="00CC197F" w:rsidP="00631031">
      <w:pPr>
        <w:jc w:val="center"/>
        <w:rPr>
          <w:color w:val="0070C0"/>
          <w:sz w:val="28"/>
          <w:szCs w:val="28"/>
        </w:rPr>
      </w:pPr>
      <w:r w:rsidRPr="00445CB5">
        <w:rPr>
          <w:color w:val="0070C0"/>
          <w:sz w:val="28"/>
          <w:szCs w:val="28"/>
        </w:rPr>
        <w:t>Family Behaviour Support/Family Coach App</w:t>
      </w:r>
    </w:p>
    <w:p w14:paraId="1A2E86C6" w14:textId="77777777" w:rsidR="00CC197F" w:rsidRPr="00445CB5" w:rsidRDefault="00CC197F" w:rsidP="00631031">
      <w:pPr>
        <w:jc w:val="center"/>
        <w:rPr>
          <w:color w:val="0070C0"/>
          <w:sz w:val="28"/>
          <w:szCs w:val="28"/>
        </w:rPr>
      </w:pPr>
    </w:p>
    <w:sectPr w:rsidR="00CC197F" w:rsidRPr="00445CB5">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E99C" w14:textId="77777777" w:rsidR="00E4174F" w:rsidRDefault="00E4174F" w:rsidP="00FF6D23">
      <w:pPr>
        <w:spacing w:after="0" w:line="240" w:lineRule="auto"/>
      </w:pPr>
      <w:r>
        <w:separator/>
      </w:r>
    </w:p>
  </w:endnote>
  <w:endnote w:type="continuationSeparator" w:id="0">
    <w:p w14:paraId="2114BDD2" w14:textId="77777777" w:rsidR="00E4174F" w:rsidRDefault="00E4174F" w:rsidP="00FF6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CBE7" w14:textId="77777777" w:rsidR="00E4174F" w:rsidRDefault="00E4174F" w:rsidP="00FF6D23">
      <w:pPr>
        <w:spacing w:after="0" w:line="240" w:lineRule="auto"/>
      </w:pPr>
      <w:r>
        <w:separator/>
      </w:r>
    </w:p>
  </w:footnote>
  <w:footnote w:type="continuationSeparator" w:id="0">
    <w:p w14:paraId="20673BBE" w14:textId="77777777" w:rsidR="00E4174F" w:rsidRDefault="00E4174F" w:rsidP="00FF6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25AC" w14:textId="37A989BF" w:rsidR="00FF6D23" w:rsidRDefault="00FF6D23" w:rsidP="00FF6D23">
    <w:pPr>
      <w:pStyle w:val="Header"/>
      <w:jc w:val="center"/>
    </w:pPr>
    <w:r>
      <w:rPr>
        <w:noProof/>
      </w:rPr>
      <w:drawing>
        <wp:inline distT="0" distB="0" distL="0" distR="0" wp14:anchorId="7D8DF31A" wp14:editId="48E5EC5D">
          <wp:extent cx="4133215" cy="12801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3215"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A73AC"/>
    <w:multiLevelType w:val="multilevel"/>
    <w:tmpl w:val="9862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108EF"/>
    <w:multiLevelType w:val="hybridMultilevel"/>
    <w:tmpl w:val="C01C87F0"/>
    <w:lvl w:ilvl="0" w:tplc="0D5034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188316">
    <w:abstractNumId w:val="0"/>
  </w:num>
  <w:num w:numId="2" w16cid:durableId="1965187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1"/>
    <w:rsid w:val="00090564"/>
    <w:rsid w:val="000C1766"/>
    <w:rsid w:val="00132FED"/>
    <w:rsid w:val="001F26F1"/>
    <w:rsid w:val="003366B2"/>
    <w:rsid w:val="00365F08"/>
    <w:rsid w:val="00445CB5"/>
    <w:rsid w:val="004634D2"/>
    <w:rsid w:val="005C3150"/>
    <w:rsid w:val="00631031"/>
    <w:rsid w:val="00863EFA"/>
    <w:rsid w:val="008C29BF"/>
    <w:rsid w:val="0091305C"/>
    <w:rsid w:val="009C3B69"/>
    <w:rsid w:val="00AA2B09"/>
    <w:rsid w:val="00AA6B44"/>
    <w:rsid w:val="00AB4FF9"/>
    <w:rsid w:val="00AE2E05"/>
    <w:rsid w:val="00CC197F"/>
    <w:rsid w:val="00CC5D79"/>
    <w:rsid w:val="00D146B5"/>
    <w:rsid w:val="00D90E1F"/>
    <w:rsid w:val="00DE63FE"/>
    <w:rsid w:val="00E4174F"/>
    <w:rsid w:val="00FF6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9E4D8"/>
  <w15:docId w15:val="{3727B540-4FDE-488B-90B4-0833FE18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103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103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310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31031"/>
    <w:rPr>
      <w:color w:val="0000FF"/>
      <w:u w:val="single"/>
    </w:rPr>
  </w:style>
  <w:style w:type="paragraph" w:styleId="ListParagraph">
    <w:name w:val="List Paragraph"/>
    <w:basedOn w:val="Normal"/>
    <w:uiPriority w:val="34"/>
    <w:qFormat/>
    <w:rsid w:val="00631031"/>
    <w:pPr>
      <w:ind w:left="720"/>
      <w:contextualSpacing/>
    </w:pPr>
  </w:style>
  <w:style w:type="paragraph" w:styleId="Header">
    <w:name w:val="header"/>
    <w:basedOn w:val="Normal"/>
    <w:link w:val="HeaderChar"/>
    <w:uiPriority w:val="99"/>
    <w:unhideWhenUsed/>
    <w:rsid w:val="00FF6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23"/>
  </w:style>
  <w:style w:type="paragraph" w:styleId="Footer">
    <w:name w:val="footer"/>
    <w:basedOn w:val="Normal"/>
    <w:link w:val="FooterChar"/>
    <w:uiPriority w:val="99"/>
    <w:unhideWhenUsed/>
    <w:rsid w:val="00FF6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11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icester.gov.uk/your-community/libraries-and-community-centres/youth-services/targeted-youth-sup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icester.gov.uk/health-and-social-care/support-for-children-and-young-people/children-and-young-people-s-justice-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icesteremploymenthub.co.uk/job-seekers/youth-employment-hub/"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eicester.gov.uk/schools-and-learning/school-and-colleges/attendance-behaviour-and-welfare/attendance-and-truan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icester.gov.uk/health-and-social-care/support-for-children-and-young-people/early-he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6a0f59-23cb-4c77-bc1a-1deaca14045b">
      <Terms xmlns="http://schemas.microsoft.com/office/infopath/2007/PartnerControls"/>
    </lcf76f155ced4ddcb4097134ff3c332f>
    <TaxCatchAll xmlns="ed7dd8aa-c6f4-422e-9189-328dccdeb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13A2EB641EA144823E45255BDE4C5E" ma:contentTypeVersion="19" ma:contentTypeDescription="Create a new document." ma:contentTypeScope="" ma:versionID="06703f1b5eb616349be54f173decbeff">
  <xsd:schema xmlns:xsd="http://www.w3.org/2001/XMLSchema" xmlns:xs="http://www.w3.org/2001/XMLSchema" xmlns:p="http://schemas.microsoft.com/office/2006/metadata/properties" xmlns:ns2="906a0f59-23cb-4c77-bc1a-1deaca14045b" xmlns:ns3="ed7dd8aa-c6f4-422e-9189-328dccdeb2e5" targetNamespace="http://schemas.microsoft.com/office/2006/metadata/properties" ma:root="true" ma:fieldsID="62ebeab5fe29cb258e3b9e5f7c716d57" ns2:_="" ns3:_="">
    <xsd:import namespace="906a0f59-23cb-4c77-bc1a-1deaca14045b"/>
    <xsd:import namespace="ed7dd8aa-c6f4-422e-9189-328dccdeb2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a0f59-23cb-4c77-bc1a-1deaca140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45486e-a8d5-497c-ba44-a1c54addb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7dd8aa-c6f4-422e-9189-328dccdeb2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1bcbb9-97a9-431b-b108-bf82080dc180}" ma:internalName="TaxCatchAll" ma:showField="CatchAllData" ma:web="ed7dd8aa-c6f4-422e-9189-328dccdeb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67F86-DD4A-4E33-9D59-5BB52F173477}">
  <ds:schemaRefs>
    <ds:schemaRef ds:uri="http://schemas.microsoft.com/office/2006/metadata/properties"/>
    <ds:schemaRef ds:uri="http://schemas.microsoft.com/office/infopath/2007/PartnerControls"/>
    <ds:schemaRef ds:uri="906a0f59-23cb-4c77-bc1a-1deaca14045b"/>
    <ds:schemaRef ds:uri="ed7dd8aa-c6f4-422e-9189-328dccdeb2e5"/>
  </ds:schemaRefs>
</ds:datastoreItem>
</file>

<file path=customXml/itemProps2.xml><?xml version="1.0" encoding="utf-8"?>
<ds:datastoreItem xmlns:ds="http://schemas.openxmlformats.org/officeDocument/2006/customXml" ds:itemID="{4D8F771F-8517-4FEE-A884-734A072372FE}">
  <ds:schemaRefs>
    <ds:schemaRef ds:uri="http://schemas.microsoft.com/sharepoint/v3/contenttype/forms"/>
  </ds:schemaRefs>
</ds:datastoreItem>
</file>

<file path=customXml/itemProps3.xml><?xml version="1.0" encoding="utf-8"?>
<ds:datastoreItem xmlns:ds="http://schemas.openxmlformats.org/officeDocument/2006/customXml" ds:itemID="{5B29EE9E-152B-4B58-A3F1-0F1F3BA64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a0f59-23cb-4c77-bc1a-1deaca14045b"/>
    <ds:schemaRef ds:uri="ed7dd8aa-c6f4-422e-9189-328dccdeb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Woodhouse</dc:creator>
  <cp:keywords/>
  <dc:description/>
  <cp:lastModifiedBy>Michelle Woodhouse</cp:lastModifiedBy>
  <cp:revision>8</cp:revision>
  <cp:lastPrinted>2026-03-12T08:01:00Z</cp:lastPrinted>
  <dcterms:created xsi:type="dcterms:W3CDTF">2022-11-29T11:12:00Z</dcterms:created>
  <dcterms:modified xsi:type="dcterms:W3CDTF">2026-04-24T08:35:00Z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0x0101002613A2EB641EA144823E45255BDE4C5E</vt:lpwstr>
  </property>
  <property fmtid="{D5CDD505-2E9C-101B-9397-08002B2CF9AE}" pid="3" name="MediaServiceImageTags">
    <vt:lpwstr/>
  </property>
  <property fmtid="{D5CDD505-2E9C-101B-9397-08002B2CF9AE}" pid="4" name="MSIP_Label_d6fe2a56-af49-4a87-8d01-0ad3300d8c60_Enabled">
    <vt:lpwstr>true</vt:lpwstr>
  </property>
  <property fmtid="{D5CDD505-2E9C-101B-9397-08002B2CF9AE}" pid="5" name="MSIP_Label_d6fe2a56-af49-4a87-8d01-0ad3300d8c60_SetDate">
    <vt:lpwstr>2024-03-05T12:39:32Z</vt:lpwstr>
  </property>
  <property fmtid="{D5CDD505-2E9C-101B-9397-08002B2CF9AE}" pid="6" name="MSIP_Label_d6fe2a56-af49-4a87-8d01-0ad3300d8c60_Method">
    <vt:lpwstr>Standard</vt:lpwstr>
  </property>
  <property fmtid="{D5CDD505-2E9C-101B-9397-08002B2CF9AE}" pid="7" name="MSIP_Label_d6fe2a56-af49-4a87-8d01-0ad3300d8c60_Name">
    <vt:lpwstr>defa4170-0d19-0005-0004-bc88714345d2</vt:lpwstr>
  </property>
  <property fmtid="{D5CDD505-2E9C-101B-9397-08002B2CF9AE}" pid="8" name="MSIP_Label_d6fe2a56-af49-4a87-8d01-0ad3300d8c60_SiteId">
    <vt:lpwstr>51640577-21a1-4ce3-8bc8-5bb90cabad75</vt:lpwstr>
  </property>
  <property fmtid="{D5CDD505-2E9C-101B-9397-08002B2CF9AE}" pid="9" name="MSIP_Label_d6fe2a56-af49-4a87-8d01-0ad3300d8c60_ActionId">
    <vt:lpwstr>e5e8d030-b2a5-4de7-b7d8-32d666341a96</vt:lpwstr>
  </property>
  <property fmtid="{D5CDD505-2E9C-101B-9397-08002B2CF9AE}" pid="10" name="MSIP_Label_d6fe2a56-af49-4a87-8d01-0ad3300d8c60_ContentBits">
    <vt:lpwstr>0</vt:lpwstr>
  </property>
</Properties>
</file>